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embeddings/oleObject2.bin" ContentType="application/vnd.openxmlformats-officedocument.oleObject"/>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EB4464" w:rsidRDefault="00155D81" w:rsidP="00EB4464">
      <w:pPr>
        <w:pStyle w:val="Title"/>
        <w:rPr>
          <w:rFonts w:ascii="Arial" w:hAnsi="Arial" w:cs="Arial"/>
          <w:b w:val="0"/>
          <w:sz w:val="36"/>
          <w:szCs w:val="36"/>
        </w:rPr>
      </w:pPr>
      <w:r>
        <w:rPr>
          <w:rFonts w:ascii="Arial" w:hAnsi="Arial" w:cs="Arial"/>
          <w:b w:val="0"/>
          <w:sz w:val="36"/>
          <w:szCs w:val="36"/>
        </w:rPr>
        <w:t>Pseudo CR 43.869</w:t>
      </w:r>
      <w:r w:rsidR="00EB4464" w:rsidRPr="00EB4464">
        <w:rPr>
          <w:rFonts w:ascii="Arial" w:hAnsi="Arial" w:cs="Arial"/>
          <w:b w:val="0"/>
          <w:sz w:val="36"/>
          <w:szCs w:val="36"/>
        </w:rPr>
        <w:t xml:space="preserve"> </w:t>
      </w:r>
      <w:r w:rsidR="00EB4464">
        <w:rPr>
          <w:rFonts w:ascii="Arial" w:hAnsi="Arial" w:cs="Arial"/>
          <w:b w:val="0"/>
          <w:sz w:val="36"/>
          <w:szCs w:val="36"/>
        </w:rPr>
        <w:t>–</w:t>
      </w:r>
      <w:r w:rsidRPr="00155D81">
        <w:t xml:space="preserve"> </w:t>
      </w:r>
      <w:proofErr w:type="spellStart"/>
      <w:r w:rsidRPr="00155D81">
        <w:rPr>
          <w:rFonts w:ascii="Arial" w:hAnsi="Arial" w:cs="Arial"/>
          <w:b w:val="0"/>
          <w:sz w:val="36"/>
          <w:szCs w:val="36"/>
        </w:rPr>
        <w:t>pCR</w:t>
      </w:r>
      <w:proofErr w:type="spellEnd"/>
      <w:r w:rsidRPr="00155D81">
        <w:rPr>
          <w:rFonts w:ascii="Arial" w:hAnsi="Arial" w:cs="Arial"/>
          <w:b w:val="0"/>
          <w:sz w:val="36"/>
          <w:szCs w:val="36"/>
        </w:rPr>
        <w:t xml:space="preserve"> - MS Energy Consumption Evaluation for data transfer</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EB4464" w:rsidRDefault="00C516C5" w:rsidP="00EB4464">
      <w:pPr>
        <w:pStyle w:val="BodyText"/>
      </w:pPr>
      <w:r>
        <w:t xml:space="preserve">A study </w:t>
      </w:r>
      <w:r w:rsidR="006E5FC3" w:rsidRPr="00CB75EE">
        <w:t>on “</w:t>
      </w:r>
      <w:r w:rsidR="006E5FC3" w:rsidRPr="00CB75EE">
        <w:rPr>
          <w:rFonts w:hint="eastAsia"/>
          <w:lang w:eastAsia="zh-CN"/>
        </w:rPr>
        <w:t>Power Saving for MTC Devices</w:t>
      </w:r>
      <w:r w:rsidR="006E5FC3" w:rsidRPr="00CB75EE">
        <w:rPr>
          <w:lang w:eastAsia="zh-CN"/>
        </w:rPr>
        <w:t>”</w:t>
      </w:r>
      <w:r w:rsidR="006E5FC3" w:rsidRPr="00CB75EE">
        <w:t xml:space="preserve"> was agreed</w:t>
      </w:r>
      <w:r w:rsidR="006E5FC3" w:rsidRPr="00CB75EE">
        <w:rPr>
          <w:rFonts w:hint="eastAsia"/>
          <w:lang w:eastAsia="zh-CN"/>
        </w:rPr>
        <w:t xml:space="preserve"> </w:t>
      </w:r>
      <w:r w:rsidR="006E5FC3" w:rsidRPr="00CB75EE">
        <w:rPr>
          <w:lang w:eastAsia="zh-CN"/>
        </w:rPr>
        <w:t>in</w:t>
      </w:r>
      <w:r w:rsidR="006E5FC3" w:rsidRPr="00CB75EE">
        <w:t xml:space="preserve"> GERAN #60 </w:t>
      </w:r>
      <w:r w:rsidR="006E5FC3" w:rsidRPr="00CB75EE">
        <w:fldChar w:fldCharType="begin"/>
      </w:r>
      <w:r w:rsidR="006E5FC3" w:rsidRPr="00CB75EE">
        <w:instrText xml:space="preserve"> REF _Ref387049852 \r \h </w:instrText>
      </w:r>
      <w:r w:rsidR="006E5FC3">
        <w:instrText xml:space="preserve"> \* MERGEFORMAT </w:instrText>
      </w:r>
      <w:r w:rsidR="006E5FC3" w:rsidRPr="00CB75EE">
        <w:fldChar w:fldCharType="separate"/>
      </w:r>
      <w:r w:rsidR="006E5FC3" w:rsidRPr="00CB75EE">
        <w:t>[1]</w:t>
      </w:r>
      <w:r w:rsidR="006E5FC3" w:rsidRPr="00CB75EE">
        <w:fldChar w:fldCharType="end"/>
      </w:r>
      <w:r w:rsidR="002B5907">
        <w:t>.</w:t>
      </w:r>
      <w:r w:rsidR="006E5FC3">
        <w:t xml:space="preserve"> In order to </w:t>
      </w:r>
      <w:r w:rsidR="00CA43C7">
        <w:t xml:space="preserve">compare different solution proposals the individual contributions from various activities such as data transfer, Routing Area update etc. needs to evaluated and agreed. </w:t>
      </w:r>
    </w:p>
    <w:p w:rsidR="00EB4464" w:rsidRDefault="00EB4464" w:rsidP="00EB4464">
      <w:pPr>
        <w:pStyle w:val="Heading2"/>
      </w:pPr>
      <w:r>
        <w:t>1.2</w:t>
      </w:r>
      <w:r>
        <w:tab/>
        <w:t>Reason for change</w:t>
      </w:r>
    </w:p>
    <w:p w:rsidR="00EB4464" w:rsidRDefault="00CA43C7" w:rsidP="00EB4464">
      <w:pPr>
        <w:pStyle w:val="BodyText"/>
      </w:pPr>
      <w:r>
        <w:t xml:space="preserve">The energy consumption for the transfer of data in the Network triggered and Mobile Autonomous </w:t>
      </w:r>
      <w:proofErr w:type="gramStart"/>
      <w:r>
        <w:t>case have</w:t>
      </w:r>
      <w:proofErr w:type="gramEnd"/>
      <w:r>
        <w:t xml:space="preserve"> been evaluated and needs to be include</w:t>
      </w:r>
      <w:r w:rsidR="000500C5">
        <w:t>d</w:t>
      </w:r>
      <w:r>
        <w:t xml:space="preserve"> in the TR.</w:t>
      </w:r>
    </w:p>
    <w:p w:rsidR="00EB4464" w:rsidRDefault="00EB4464" w:rsidP="00EB4464">
      <w:pPr>
        <w:pStyle w:val="Heading2"/>
      </w:pPr>
      <w:r>
        <w:t>1.3</w:t>
      </w:r>
      <w:r>
        <w:tab/>
        <w:t>Summary of change</w:t>
      </w:r>
    </w:p>
    <w:p w:rsidR="00897EDE" w:rsidRDefault="00F72E09" w:rsidP="00153907">
      <w:r>
        <w:t>The TR is updated to</w:t>
      </w:r>
      <w:r w:rsidR="00153907">
        <w:t xml:space="preserve"> include the </w:t>
      </w:r>
      <w:r w:rsidR="00D23A47">
        <w:t>Energy consumption evaluation for the Network triggered reporting and Mobile autonomous reporting traffic models [2].</w:t>
      </w:r>
    </w:p>
    <w:p w:rsidR="00C516C5" w:rsidRDefault="00C516C5" w:rsidP="00897EDE">
      <w:pPr>
        <w:pStyle w:val="Heading2"/>
      </w:pPr>
      <w:r>
        <w:t>1.4</w:t>
      </w:r>
      <w:r>
        <w:tab/>
        <w:t>References</w:t>
      </w:r>
    </w:p>
    <w:p w:rsidR="00C516C5" w:rsidRPr="00D23A47" w:rsidRDefault="00D23A47" w:rsidP="00D23A47">
      <w:pPr>
        <w:ind w:left="568" w:hanging="568"/>
        <w:rPr>
          <w:lang w:val="en-US"/>
        </w:rPr>
      </w:pPr>
      <w:r>
        <w:t>[1]</w:t>
      </w:r>
      <w:r>
        <w:tab/>
      </w:r>
      <w:r w:rsidRPr="00D23A47">
        <w:t>GP-131136, “New SI Proposal: Study of Power Saving for MTC Devices”, China Mobile Communication Corporation, GERAN #60</w:t>
      </w:r>
    </w:p>
    <w:p w:rsidR="002F1CE0" w:rsidRPr="00C516C5" w:rsidRDefault="000500C5" w:rsidP="000500C5">
      <w:pPr>
        <w:ind w:left="568" w:hanging="568"/>
      </w:pPr>
      <w:r>
        <w:t>[2]</w:t>
      </w:r>
      <w:r>
        <w:tab/>
        <w:t>GP-150163</w:t>
      </w:r>
      <w:r w:rsidR="002F1CE0">
        <w:t>, “</w:t>
      </w:r>
      <w:r w:rsidR="00D23A47" w:rsidRPr="00D23A47">
        <w:t>MS energy consumption model Evaluation for Data Transfer</w:t>
      </w:r>
      <w:r w:rsidR="00F72E09">
        <w:t xml:space="preserve">”, source Ericsson </w:t>
      </w:r>
      <w:r>
        <w:t>LM,</w:t>
      </w:r>
      <w:r w:rsidR="00F72E09">
        <w:t xml:space="preserve"> GERAN#65</w:t>
      </w:r>
    </w:p>
    <w:p w:rsidR="00EB4464" w:rsidRPr="006F7D56" w:rsidRDefault="00EB4464" w:rsidP="00EB4464">
      <w:pPr>
        <w:pStyle w:val="BodyText"/>
      </w:pPr>
    </w:p>
    <w:p w:rsidR="00D34DD4" w:rsidRDefault="00D23A47" w:rsidP="00B93102">
      <w:pPr>
        <w:pStyle w:val="Heading1"/>
        <w:ind w:left="1" w:hanging="1"/>
      </w:pPr>
      <w:proofErr w:type="spellStart"/>
      <w:proofErr w:type="gramStart"/>
      <w:r>
        <w:t>pCR</w:t>
      </w:r>
      <w:proofErr w:type="spellEnd"/>
      <w:proofErr w:type="gramEnd"/>
      <w:r>
        <w:t xml:space="preserve"> to 3GPP TR 43.869</w:t>
      </w:r>
      <w:r w:rsidR="00EB4464">
        <w:t>-v0.</w:t>
      </w:r>
      <w:r>
        <w:t>3</w:t>
      </w:r>
      <w:r w:rsidR="00EB4464">
        <w:t>.0</w:t>
      </w:r>
    </w:p>
    <w:tbl>
      <w:tblPr>
        <w:tblW w:w="81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8117"/>
      </w:tblGrid>
      <w:tr w:rsidR="00FA0F08" w:rsidRPr="00421D94" w:rsidTr="00D022B1">
        <w:trPr>
          <w:trHeight w:val="412"/>
          <w:jc w:val="center"/>
        </w:trPr>
        <w:tc>
          <w:tcPr>
            <w:tcW w:w="8117" w:type="dxa"/>
            <w:shd w:val="clear" w:color="auto" w:fill="1F497D"/>
            <w:tcMar>
              <w:top w:w="57" w:type="dxa"/>
            </w:tcMar>
            <w:vAlign w:val="center"/>
          </w:tcPr>
          <w:p w:rsidR="00FA0F08" w:rsidRPr="0093430E" w:rsidRDefault="00FA0F08" w:rsidP="00157BC5">
            <w:pPr>
              <w:jc w:val="center"/>
              <w:rPr>
                <w:rFonts w:ascii="Cambria" w:eastAsia="SimSun" w:hAnsi="Cambria"/>
                <w:b/>
                <w:color w:val="FFFFFF"/>
                <w:sz w:val="32"/>
              </w:rPr>
            </w:pPr>
            <w:r>
              <w:rPr>
                <w:rFonts w:ascii="Cambria" w:eastAsia="SimSun" w:hAnsi="Cambria"/>
                <w:b/>
                <w:color w:val="FFFFFF"/>
                <w:sz w:val="24"/>
              </w:rPr>
              <w:t>First</w:t>
            </w:r>
            <w:r w:rsidRPr="0093430E">
              <w:rPr>
                <w:rFonts w:ascii="Cambria" w:eastAsia="SimSun" w:hAnsi="Cambria"/>
                <w:b/>
                <w:color w:val="FFFFFF"/>
                <w:sz w:val="24"/>
              </w:rPr>
              <w:t xml:space="preserve"> modification</w:t>
            </w:r>
            <w:r>
              <w:rPr>
                <w:rFonts w:ascii="Cambria" w:eastAsia="SimSun" w:hAnsi="Cambria"/>
                <w:b/>
                <w:color w:val="FFFFFF"/>
                <w:sz w:val="24"/>
              </w:rPr>
              <w:t xml:space="preserve"> (modified sub-clause)</w:t>
            </w:r>
          </w:p>
        </w:tc>
      </w:tr>
    </w:tbl>
    <w:p w:rsidR="00FA0F08" w:rsidRPr="004D5B38" w:rsidRDefault="00FA0F08" w:rsidP="00FA0F08">
      <w:pPr>
        <w:pStyle w:val="Heading2"/>
        <w:rPr>
          <w:lang w:eastAsia="zh-CN"/>
        </w:rPr>
      </w:pPr>
      <w:r w:rsidRPr="004D5B38">
        <w:rPr>
          <w:rFonts w:hint="eastAsia"/>
          <w:lang w:eastAsia="zh-CN"/>
        </w:rPr>
        <w:t>6.1</w:t>
      </w:r>
      <w:r w:rsidRPr="004D5B38">
        <w:rPr>
          <w:rFonts w:hint="eastAsia"/>
          <w:lang w:eastAsia="zh-CN"/>
        </w:rPr>
        <w:tab/>
        <w:t>Traffic model</w:t>
      </w:r>
      <w:r w:rsidRPr="004D5B38">
        <w:rPr>
          <w:lang w:eastAsia="zh-CN"/>
        </w:rPr>
        <w:t xml:space="preserve"> Attribute</w:t>
      </w:r>
      <w:r w:rsidRPr="004D5B38">
        <w:rPr>
          <w:rFonts w:hint="eastAsia"/>
          <w:lang w:eastAsia="zh-CN"/>
        </w:rPr>
        <w:t>s</w:t>
      </w:r>
      <w:r w:rsidRPr="004D5B38">
        <w:rPr>
          <w:lang w:eastAsia="zh-CN"/>
        </w:rPr>
        <w:t xml:space="preserve"> and Scenarios</w:t>
      </w:r>
    </w:p>
    <w:p w:rsidR="00FA0F08" w:rsidRPr="004D5B38" w:rsidRDefault="00FA0F08" w:rsidP="00FA0F08">
      <w:pPr>
        <w:rPr>
          <w:color w:val="FF0000"/>
          <w:lang w:eastAsia="zh-CN"/>
        </w:rPr>
      </w:pPr>
      <w:r w:rsidRPr="004D5B38">
        <w:rPr>
          <w:rFonts w:hint="eastAsia"/>
          <w:color w:val="FF0000"/>
          <w:lang w:eastAsia="zh-CN"/>
        </w:rPr>
        <w:t>Editor</w:t>
      </w:r>
      <w:r w:rsidRPr="004D5B38">
        <w:rPr>
          <w:color w:val="FF0000"/>
          <w:lang w:eastAsia="zh-CN"/>
        </w:rPr>
        <w:t>’</w:t>
      </w:r>
      <w:r w:rsidRPr="004D5B38">
        <w:rPr>
          <w:rFonts w:hint="eastAsia"/>
          <w:color w:val="FF0000"/>
          <w:lang w:eastAsia="zh-CN"/>
        </w:rPr>
        <w:t xml:space="preserve">s notes: this section is to describe the traffic model </w:t>
      </w:r>
      <w:r w:rsidRPr="004D5B38">
        <w:rPr>
          <w:color w:val="FF0000"/>
          <w:lang w:eastAsia="zh-CN"/>
        </w:rPr>
        <w:t>attributes used to identify use case scenarios of interest</w:t>
      </w:r>
      <w:r w:rsidRPr="004D5B38">
        <w:rPr>
          <w:rFonts w:hint="eastAsia"/>
          <w:color w:val="FF0000"/>
          <w:lang w:eastAsia="zh-CN"/>
        </w:rPr>
        <w:t xml:space="preserve"> </w:t>
      </w:r>
      <w:r w:rsidRPr="004D5B38">
        <w:rPr>
          <w:color w:val="FF0000"/>
          <w:lang w:eastAsia="zh-CN"/>
        </w:rPr>
        <w:t xml:space="preserve">and </w:t>
      </w:r>
      <w:r w:rsidRPr="004D5B38">
        <w:rPr>
          <w:rFonts w:hint="eastAsia"/>
          <w:color w:val="FF0000"/>
          <w:lang w:eastAsia="zh-CN"/>
        </w:rPr>
        <w:t>to help for the evaluation</w:t>
      </w:r>
      <w:r w:rsidRPr="004D5B38">
        <w:rPr>
          <w:color w:val="FF0000"/>
          <w:lang w:eastAsia="zh-CN"/>
        </w:rPr>
        <w:t xml:space="preserve"> of </w:t>
      </w:r>
      <w:r w:rsidRPr="004D5B38">
        <w:rPr>
          <w:rFonts w:hint="eastAsia"/>
          <w:color w:val="FF0000"/>
          <w:lang w:eastAsia="zh-CN"/>
        </w:rPr>
        <w:t xml:space="preserve">candidate </w:t>
      </w:r>
      <w:r w:rsidRPr="004D5B38">
        <w:rPr>
          <w:color w:val="FF0000"/>
          <w:lang w:eastAsia="zh-CN"/>
        </w:rPr>
        <w:t>GERAN enhancements applicable to use case scenarios of interest</w:t>
      </w:r>
      <w:r w:rsidRPr="004D5B38">
        <w:rPr>
          <w:rFonts w:hint="eastAsia"/>
          <w:color w:val="FF0000"/>
          <w:lang w:eastAsia="zh-CN"/>
        </w:rPr>
        <w:t>.</w:t>
      </w:r>
    </w:p>
    <w:p w:rsidR="00FA0F08" w:rsidRPr="004D5B38" w:rsidRDefault="00FA0F08" w:rsidP="00FA0F08">
      <w:pPr>
        <w:rPr>
          <w:lang w:eastAsia="zh-CN"/>
        </w:rPr>
      </w:pPr>
      <w:r w:rsidRPr="004D5B38">
        <w:rPr>
          <w:rFonts w:hint="eastAsia"/>
          <w:lang w:eastAsia="zh-CN"/>
        </w:rPr>
        <w:t>F</w:t>
      </w:r>
      <w:r w:rsidRPr="004D5B38">
        <w:rPr>
          <w:lang w:eastAsia="zh-CN"/>
        </w:rPr>
        <w:t>o</w:t>
      </w:r>
      <w:r w:rsidRPr="004D5B38">
        <w:rPr>
          <w:rFonts w:hint="eastAsia"/>
          <w:lang w:eastAsia="zh-CN"/>
        </w:rPr>
        <w:t>r traffic model definitions</w:t>
      </w:r>
      <w:r w:rsidRPr="004D5B38">
        <w:rPr>
          <w:lang w:eastAsia="zh-CN"/>
        </w:rPr>
        <w:t xml:space="preserve"> the</w:t>
      </w:r>
      <w:r w:rsidRPr="004D5B38">
        <w:rPr>
          <w:rFonts w:hint="eastAsia"/>
          <w:lang w:eastAsia="zh-CN"/>
        </w:rPr>
        <w:t xml:space="preserve"> following attributes are </w:t>
      </w:r>
      <w:r w:rsidRPr="004D5B38">
        <w:rPr>
          <w:lang w:eastAsia="zh-CN"/>
        </w:rPr>
        <w:t>to be used to identify specific use case scenarios of interest</w:t>
      </w:r>
      <w:r w:rsidRPr="004D5B38">
        <w:rPr>
          <w:rFonts w:hint="eastAsia"/>
          <w:lang w:eastAsia="zh-CN"/>
        </w:rPr>
        <w:t>:</w:t>
      </w:r>
    </w:p>
    <w:p w:rsidR="00FA0F08" w:rsidRPr="004D5B38" w:rsidRDefault="00FA0F08" w:rsidP="00FA0F08">
      <w:pPr>
        <w:numPr>
          <w:ilvl w:val="0"/>
          <w:numId w:val="6"/>
        </w:numPr>
        <w:ind w:left="284" w:hanging="284"/>
      </w:pPr>
      <w:r w:rsidRPr="004D5B38">
        <w:t>Mobility</w:t>
      </w:r>
      <w:r w:rsidRPr="004D5B38">
        <w:rPr>
          <w:rFonts w:hint="eastAsia"/>
          <w:lang w:eastAsia="zh-CN"/>
        </w:rPr>
        <w:t xml:space="preserve">: </w:t>
      </w:r>
      <w:r w:rsidRPr="004D5B38">
        <w:t>this attribute defines the mobility behaviour of the MS which may have no mobility (stationary), medium mobility or h</w:t>
      </w:r>
      <w:r>
        <w:t>igh mobility (use case 1 and 2)</w:t>
      </w:r>
      <w:r w:rsidRPr="004D5B38">
        <w:t>.</w:t>
      </w:r>
    </w:p>
    <w:p w:rsidR="00FA0F08" w:rsidRPr="004D5B38" w:rsidRDefault="00FA0F08" w:rsidP="00FA0F08">
      <w:pPr>
        <w:numPr>
          <w:ilvl w:val="0"/>
          <w:numId w:val="6"/>
        </w:numPr>
        <w:ind w:left="284" w:hanging="284"/>
      </w:pPr>
      <w:r w:rsidRPr="004D5B38">
        <w:t xml:space="preserve">MO Data </w:t>
      </w:r>
      <w:r w:rsidRPr="004D5B38">
        <w:rPr>
          <w:rFonts w:hint="eastAsia"/>
          <w:lang w:eastAsia="zh-CN"/>
        </w:rPr>
        <w:t xml:space="preserve">frequency: the </w:t>
      </w:r>
      <w:r w:rsidRPr="004D5B38">
        <w:rPr>
          <w:lang w:eastAsia="zh-CN"/>
        </w:rPr>
        <w:t xml:space="preserve">frequency at which </w:t>
      </w:r>
      <w:r w:rsidRPr="004D5B38">
        <w:rPr>
          <w:rFonts w:hint="eastAsia"/>
          <w:lang w:eastAsia="zh-CN"/>
        </w:rPr>
        <w:t xml:space="preserve">mobile originated </w:t>
      </w:r>
      <w:r w:rsidRPr="004D5B38">
        <w:rPr>
          <w:lang w:eastAsia="zh-CN"/>
        </w:rPr>
        <w:t>packet data transmissions are to be made for a mobile station (use case 2).</w:t>
      </w:r>
    </w:p>
    <w:p w:rsidR="00FA0F08" w:rsidRPr="004D5B38" w:rsidRDefault="00FA0F08" w:rsidP="00FA0F08">
      <w:pPr>
        <w:numPr>
          <w:ilvl w:val="0"/>
          <w:numId w:val="6"/>
        </w:numPr>
        <w:ind w:left="284" w:hanging="284"/>
      </w:pPr>
      <w:r w:rsidRPr="004D5B38">
        <w:t>MT</w:t>
      </w:r>
      <w:r w:rsidRPr="004D5B38">
        <w:rPr>
          <w:rFonts w:hint="eastAsia"/>
          <w:lang w:eastAsia="zh-CN"/>
        </w:rPr>
        <w:t xml:space="preserve"> </w:t>
      </w:r>
      <w:r w:rsidRPr="004D5B38">
        <w:rPr>
          <w:lang w:eastAsia="zh-CN"/>
        </w:rPr>
        <w:t xml:space="preserve">triggering </w:t>
      </w:r>
      <w:r w:rsidRPr="004D5B38">
        <w:rPr>
          <w:rFonts w:hint="eastAsia"/>
          <w:lang w:eastAsia="zh-CN"/>
        </w:rPr>
        <w:t>frequency: the</w:t>
      </w:r>
      <w:r w:rsidRPr="004D5B38">
        <w:rPr>
          <w:lang w:eastAsia="zh-CN"/>
        </w:rPr>
        <w:t xml:space="preserve"> frequency at which triggers are sent for a mobile station that operates according to use case 1 (i.e. page reception triggers the transmission of a report, a downlink TBF is </w:t>
      </w:r>
      <w:r w:rsidRPr="004D5B38">
        <w:rPr>
          <w:lang w:eastAsia="zh-CN"/>
        </w:rPr>
        <w:lastRenderedPageBreak/>
        <w:t>not established). This may occur less frequently than allowed for by the periodicity of paging group monitoring.</w:t>
      </w:r>
    </w:p>
    <w:p w:rsidR="00FA0F08" w:rsidRPr="004D5B38" w:rsidRDefault="00FA0F08" w:rsidP="00FA0F08">
      <w:pPr>
        <w:numPr>
          <w:ilvl w:val="0"/>
          <w:numId w:val="6"/>
        </w:numPr>
        <w:ind w:left="284" w:hanging="284"/>
      </w:pPr>
      <w:r w:rsidRPr="004D5B38">
        <w:t xml:space="preserve">Latency: </w:t>
      </w:r>
      <w:r w:rsidRPr="004D5B38">
        <w:rPr>
          <w:rFonts w:hint="eastAsia"/>
          <w:lang w:eastAsia="zh-CN"/>
        </w:rPr>
        <w:t xml:space="preserve">determines the minimum time length </w:t>
      </w:r>
      <w:r w:rsidRPr="004D5B38">
        <w:rPr>
          <w:lang w:eastAsia="zh-CN"/>
        </w:rPr>
        <w:t xml:space="preserve">required from the point where uplink data becomes available in a MTC device to the point where </w:t>
      </w:r>
      <w:r w:rsidRPr="004D5B38">
        <w:rPr>
          <w:rFonts w:hint="eastAsia"/>
          <w:lang w:eastAsia="zh-CN"/>
        </w:rPr>
        <w:t>uplink data transmission</w:t>
      </w:r>
      <w:r w:rsidRPr="004D5B38">
        <w:rPr>
          <w:lang w:eastAsia="zh-CN"/>
        </w:rPr>
        <w:t xml:space="preserve"> begins (use case 2), or how much time it takes for a MTC device to receive a page (trigger) from the point where a SGSN first determines a report is to be triggered (use case 1)</w:t>
      </w:r>
    </w:p>
    <w:p w:rsidR="00FA0F08" w:rsidRPr="004D5B38" w:rsidRDefault="00FA0F08" w:rsidP="00FA0F08">
      <w:pPr>
        <w:numPr>
          <w:ilvl w:val="0"/>
          <w:numId w:val="6"/>
        </w:numPr>
        <w:ind w:left="284" w:hanging="284"/>
      </w:pPr>
      <w:r w:rsidRPr="004D5B38">
        <w:t>UL/DL data size</w:t>
      </w:r>
      <w:r w:rsidRPr="004D5B38">
        <w:rPr>
          <w:rFonts w:hint="eastAsia"/>
          <w:lang w:eastAsia="zh-CN"/>
        </w:rPr>
        <w:t xml:space="preserve">: Uplink or downlink packet </w:t>
      </w:r>
      <w:r w:rsidRPr="004D5B38">
        <w:rPr>
          <w:lang w:eastAsia="zh-CN"/>
        </w:rPr>
        <w:t xml:space="preserve">data </w:t>
      </w:r>
      <w:r w:rsidRPr="004D5B38">
        <w:rPr>
          <w:rFonts w:hint="eastAsia"/>
          <w:lang w:eastAsia="zh-CN"/>
        </w:rPr>
        <w:t xml:space="preserve">size </w:t>
      </w:r>
      <w:r w:rsidRPr="004D5B38">
        <w:rPr>
          <w:lang w:eastAsia="zh-CN"/>
        </w:rPr>
        <w:t>transmitted</w:t>
      </w:r>
      <w:r w:rsidRPr="004D5B38">
        <w:rPr>
          <w:rFonts w:hint="eastAsia"/>
          <w:lang w:eastAsia="zh-CN"/>
        </w:rPr>
        <w:t xml:space="preserve"> or received by MTC devices </w:t>
      </w:r>
      <w:r w:rsidRPr="004D5B38">
        <w:rPr>
          <w:lang w:eastAsia="zh-CN"/>
        </w:rPr>
        <w:t xml:space="preserve">where it is </w:t>
      </w:r>
      <w:r w:rsidRPr="004D5B38">
        <w:rPr>
          <w:rFonts w:hint="eastAsia"/>
          <w:lang w:eastAsia="zh-CN"/>
        </w:rPr>
        <w:t>assume</w:t>
      </w:r>
      <w:r w:rsidRPr="004D5B38">
        <w:rPr>
          <w:lang w:eastAsia="zh-CN"/>
        </w:rPr>
        <w:t>d the packet data is</w:t>
      </w:r>
      <w:r w:rsidRPr="004D5B38">
        <w:rPr>
          <w:rFonts w:hint="eastAsia"/>
          <w:lang w:eastAsia="zh-CN"/>
        </w:rPr>
        <w:t xml:space="preserve"> to be </w:t>
      </w:r>
      <w:proofErr w:type="gramStart"/>
      <w:r w:rsidRPr="004D5B38">
        <w:rPr>
          <w:rFonts w:hint="eastAsia"/>
          <w:lang w:eastAsia="zh-CN"/>
        </w:rPr>
        <w:t>transmitted/received</w:t>
      </w:r>
      <w:proofErr w:type="gramEnd"/>
      <w:r w:rsidRPr="004D5B38">
        <w:rPr>
          <w:rFonts w:hint="eastAsia"/>
          <w:lang w:eastAsia="zh-CN"/>
        </w:rPr>
        <w:t xml:space="preserve"> in consecutive radio blocks with MCS-2</w:t>
      </w:r>
      <w:r w:rsidRPr="004D5B38">
        <w:rPr>
          <w:lang w:eastAsia="zh-CN"/>
        </w:rPr>
        <w:t xml:space="preserve"> </w:t>
      </w:r>
      <w:r w:rsidRPr="004D5B38">
        <w:t>(use case 1 and 2).</w:t>
      </w:r>
    </w:p>
    <w:p w:rsidR="00FA0F08" w:rsidRPr="00454B33" w:rsidRDefault="00FA0F08" w:rsidP="00FA0F08">
      <w:pPr>
        <w:numPr>
          <w:ilvl w:val="0"/>
          <w:numId w:val="6"/>
        </w:numPr>
        <w:ind w:left="284" w:hanging="284"/>
      </w:pPr>
      <w:r w:rsidRPr="00454B33">
        <w:t>Ready timer: Used in the MS and the network to control the cell updating procedure. While Ready timer is running the MS will monitor the CCCH as well as do necessary cell and/or routing area updates (T3314) (use case 1 and 2).</w:t>
      </w:r>
      <w:r w:rsidRPr="00454B33">
        <w:rPr>
          <w:lang w:eastAsia="zh-CN"/>
        </w:rPr>
        <w:t>.</w:t>
      </w:r>
    </w:p>
    <w:p w:rsidR="00FA0F08" w:rsidRPr="004D5B38" w:rsidRDefault="00FA0F08" w:rsidP="00FA0F08">
      <w:pPr>
        <w:numPr>
          <w:ilvl w:val="0"/>
          <w:numId w:val="6"/>
        </w:numPr>
        <w:ind w:left="284" w:hanging="284"/>
      </w:pPr>
      <w:r w:rsidRPr="004D5B38">
        <w:t>Non-D</w:t>
      </w:r>
      <w:r w:rsidRPr="004D5B38">
        <w:rPr>
          <w:rFonts w:hint="eastAsia"/>
          <w:lang w:eastAsia="zh-CN"/>
        </w:rPr>
        <w:t>RX</w:t>
      </w:r>
      <w:r w:rsidRPr="004D5B38">
        <w:t xml:space="preserve"> timer:</w:t>
      </w:r>
      <w:r w:rsidRPr="004D5B38">
        <w:rPr>
          <w:rFonts w:hint="eastAsia"/>
          <w:lang w:eastAsia="zh-CN"/>
        </w:rPr>
        <w:t xml:space="preserve"> </w:t>
      </w:r>
      <w:r w:rsidRPr="004D5B38">
        <w:t xml:space="preserve">Time duration where MS needs to continuously monitor AGCH/PCH blocks </w:t>
      </w:r>
      <w:r w:rsidRPr="004D5B38">
        <w:rPr>
          <w:lang w:eastAsia="zh-CN"/>
        </w:rPr>
        <w:t>immediately after completing the transmission of a report</w:t>
      </w:r>
      <w:r w:rsidRPr="004D5B38" w:rsidDel="0082092B">
        <w:t xml:space="preserve"> </w:t>
      </w:r>
      <w:r w:rsidRPr="004D5B38">
        <w:t>(part of ready timer period) (use case 1 and 2).</w:t>
      </w:r>
    </w:p>
    <w:p w:rsidR="00FA0F08" w:rsidRPr="00CC4E90" w:rsidRDefault="00FA0F08" w:rsidP="00FA0F08">
      <w:pPr>
        <w:rPr>
          <w:lang w:eastAsia="zh-CN"/>
        </w:rPr>
      </w:pPr>
      <w:r w:rsidRPr="004D5B38">
        <w:rPr>
          <w:rFonts w:hint="eastAsia"/>
          <w:lang w:eastAsia="zh-CN"/>
        </w:rPr>
        <w:t xml:space="preserve">Based on the use cases defined in section 5, </w:t>
      </w:r>
      <w:r w:rsidRPr="004D5B38">
        <w:rPr>
          <w:lang w:eastAsia="zh-CN"/>
        </w:rPr>
        <w:t>and</w:t>
      </w:r>
      <w:r w:rsidRPr="004D5B38">
        <w:rPr>
          <w:rFonts w:hint="eastAsia"/>
          <w:lang w:eastAsia="zh-CN"/>
        </w:rPr>
        <w:t xml:space="preserve"> </w:t>
      </w:r>
      <w:r w:rsidRPr="004D5B38">
        <w:rPr>
          <w:lang w:eastAsia="zh-CN"/>
        </w:rPr>
        <w:t xml:space="preserve">the </w:t>
      </w:r>
      <w:r w:rsidRPr="004D5B38">
        <w:rPr>
          <w:rFonts w:hint="eastAsia"/>
          <w:lang w:eastAsia="zh-CN"/>
        </w:rPr>
        <w:t>above considered attributes, traffic model</w:t>
      </w:r>
      <w:r w:rsidRPr="004D5B38">
        <w:rPr>
          <w:lang w:eastAsia="zh-CN"/>
        </w:rPr>
        <w:t xml:space="preserve"> </w:t>
      </w:r>
      <w:r w:rsidRPr="004D5B38">
        <w:rPr>
          <w:rFonts w:hint="eastAsia"/>
          <w:lang w:eastAsia="zh-CN"/>
        </w:rPr>
        <w:t>s</w:t>
      </w:r>
      <w:r w:rsidRPr="004D5B38">
        <w:rPr>
          <w:lang w:eastAsia="zh-CN"/>
        </w:rPr>
        <w:t>pecific attributes</w:t>
      </w:r>
      <w:r w:rsidRPr="004D5B38">
        <w:rPr>
          <w:rFonts w:hint="eastAsia"/>
          <w:lang w:eastAsia="zh-CN"/>
        </w:rPr>
        <w:t xml:space="preserve"> </w:t>
      </w:r>
      <w:r w:rsidRPr="004D5B38">
        <w:rPr>
          <w:lang w:eastAsia="zh-CN"/>
        </w:rPr>
        <w:t>are shown in Table 1 for the Network Triggered Traffic Model and in Table 2 for the Autonomous Reporting traffic model</w:t>
      </w:r>
      <w:r w:rsidRPr="004D5B38">
        <w:rPr>
          <w:rFonts w:hint="eastAsia"/>
          <w:lang w:eastAsia="zh-CN"/>
        </w:rPr>
        <w:t>:</w:t>
      </w:r>
    </w:p>
    <w:p w:rsidR="00FA0F08" w:rsidRDefault="00FA0F08" w:rsidP="00FA0F08">
      <w:pPr>
        <w:pStyle w:val="TH"/>
        <w:overflowPunct w:val="0"/>
        <w:autoSpaceDE w:val="0"/>
        <w:autoSpaceDN w:val="0"/>
        <w:adjustRightInd w:val="0"/>
        <w:textAlignment w:val="baseline"/>
        <w:rPr>
          <w:lang w:eastAsia="ja-JP"/>
        </w:rPr>
      </w:pPr>
      <w:r w:rsidRPr="0082092B">
        <w:rPr>
          <w:lang w:eastAsia="ja-JP"/>
        </w:rPr>
        <w:t xml:space="preserve">Table </w:t>
      </w:r>
      <w:r w:rsidRPr="0082092B">
        <w:rPr>
          <w:lang w:eastAsia="ja-JP"/>
        </w:rPr>
        <w:fldChar w:fldCharType="begin"/>
      </w:r>
      <w:r w:rsidRPr="0082092B">
        <w:rPr>
          <w:lang w:eastAsia="ja-JP"/>
        </w:rPr>
        <w:instrText xml:space="preserve"> SEQ Table \* ARABIC </w:instrText>
      </w:r>
      <w:r w:rsidRPr="0082092B">
        <w:rPr>
          <w:lang w:eastAsia="ja-JP"/>
        </w:rPr>
        <w:fldChar w:fldCharType="separate"/>
      </w:r>
      <w:r w:rsidRPr="0082092B">
        <w:rPr>
          <w:lang w:eastAsia="ja-JP"/>
        </w:rPr>
        <w:t>1</w:t>
      </w:r>
      <w:r w:rsidRPr="0082092B">
        <w:rPr>
          <w:lang w:eastAsia="ja-JP"/>
        </w:rPr>
        <w:fldChar w:fldCharType="end"/>
      </w:r>
      <w:r w:rsidRPr="0082092B">
        <w:rPr>
          <w:lang w:eastAsia="ja-JP"/>
        </w:rPr>
        <w:t>: Network Triggered traffic model</w:t>
      </w:r>
    </w:p>
    <w:tbl>
      <w:tblPr>
        <w:tblW w:w="8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2552"/>
        <w:gridCol w:w="3260"/>
      </w:tblGrid>
      <w:tr w:rsidR="00FA0F08" w:rsidTr="00D022B1">
        <w:trPr>
          <w:jc w:val="center"/>
        </w:trPr>
        <w:tc>
          <w:tcPr>
            <w:tcW w:w="2450" w:type="dxa"/>
            <w:shd w:val="clear" w:color="auto" w:fill="DEEAF6"/>
          </w:tcPr>
          <w:p w:rsidR="00FA0F08" w:rsidRPr="0082092B" w:rsidRDefault="00FA0F08" w:rsidP="00157BC5">
            <w:pPr>
              <w:pStyle w:val="TAH"/>
              <w:overflowPunct w:val="0"/>
              <w:autoSpaceDE w:val="0"/>
              <w:autoSpaceDN w:val="0"/>
              <w:adjustRightInd w:val="0"/>
              <w:textAlignment w:val="baseline"/>
              <w:rPr>
                <w:lang w:eastAsia="ja-JP"/>
              </w:rPr>
            </w:pPr>
            <w:r w:rsidRPr="0082092B">
              <w:rPr>
                <w:lang w:eastAsia="ja-JP"/>
              </w:rPr>
              <w:t>Attribute</w:t>
            </w:r>
          </w:p>
        </w:tc>
        <w:tc>
          <w:tcPr>
            <w:tcW w:w="2552" w:type="dxa"/>
            <w:shd w:val="clear" w:color="auto" w:fill="DEEAF6"/>
          </w:tcPr>
          <w:p w:rsidR="00FA0F08" w:rsidRPr="0082092B" w:rsidRDefault="00FA0F08" w:rsidP="00157BC5">
            <w:pPr>
              <w:pStyle w:val="TAH"/>
              <w:overflowPunct w:val="0"/>
              <w:autoSpaceDE w:val="0"/>
              <w:autoSpaceDN w:val="0"/>
              <w:adjustRightInd w:val="0"/>
              <w:textAlignment w:val="baseline"/>
              <w:rPr>
                <w:lang w:eastAsia="ja-JP"/>
              </w:rPr>
            </w:pPr>
            <w:r w:rsidRPr="0082092B">
              <w:rPr>
                <w:lang w:eastAsia="ja-JP"/>
              </w:rPr>
              <w:t>Value</w:t>
            </w:r>
          </w:p>
        </w:tc>
        <w:tc>
          <w:tcPr>
            <w:tcW w:w="3260" w:type="dxa"/>
            <w:shd w:val="clear" w:color="auto" w:fill="DEEAF6"/>
          </w:tcPr>
          <w:p w:rsidR="00FA0F08" w:rsidRPr="0082092B" w:rsidRDefault="00FA0F08" w:rsidP="00157BC5">
            <w:pPr>
              <w:pStyle w:val="TAH"/>
              <w:overflowPunct w:val="0"/>
              <w:autoSpaceDE w:val="0"/>
              <w:autoSpaceDN w:val="0"/>
              <w:adjustRightInd w:val="0"/>
              <w:textAlignment w:val="baseline"/>
              <w:rPr>
                <w:lang w:eastAsia="ja-JP"/>
              </w:rPr>
            </w:pPr>
            <w:r w:rsidRPr="0082092B">
              <w:rPr>
                <w:lang w:eastAsia="ja-JP"/>
              </w:rPr>
              <w:t>Comment</w:t>
            </w:r>
          </w:p>
        </w:tc>
      </w:tr>
      <w:tr w:rsidR="00FA0F08" w:rsidTr="00D022B1">
        <w:trPr>
          <w:jc w:val="center"/>
        </w:trPr>
        <w:tc>
          <w:tcPr>
            <w:tcW w:w="2450"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RA update periodic reporting interval</w:t>
            </w:r>
          </w:p>
        </w:tc>
        <w:tc>
          <w:tcPr>
            <w:tcW w:w="2552"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1 day</w:t>
            </w:r>
          </w:p>
        </w:tc>
        <w:tc>
          <w:tcPr>
            <w:tcW w:w="3260"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Time between periodic RA updates (for the stationary case). If other values are needed is FFS</w:t>
            </w:r>
          </w:p>
        </w:tc>
      </w:tr>
      <w:tr w:rsidR="00FA0F08" w:rsidTr="00D022B1">
        <w:trPr>
          <w:jc w:val="center"/>
        </w:trPr>
        <w:tc>
          <w:tcPr>
            <w:tcW w:w="2450"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MT triggering frequency:</w:t>
            </w:r>
          </w:p>
        </w:tc>
        <w:tc>
          <w:tcPr>
            <w:tcW w:w="2552"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5 min</w:t>
            </w:r>
          </w:p>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 xml:space="preserve">1 hour </w:t>
            </w:r>
          </w:p>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10 hours</w:t>
            </w:r>
          </w:p>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1 day</w:t>
            </w:r>
          </w:p>
        </w:tc>
        <w:tc>
          <w:tcPr>
            <w:tcW w:w="3260"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The frequency at which triggers are sent for a mobile station that operates according to use case 1 (Network triggered reporting)</w:t>
            </w:r>
          </w:p>
        </w:tc>
      </w:tr>
      <w:tr w:rsidR="00FA0F08" w:rsidTr="00D022B1">
        <w:trPr>
          <w:jc w:val="center"/>
          <w:ins w:id="1" w:author="EAB" w:date="2015-03-03T21:06:00Z"/>
        </w:trPr>
        <w:tc>
          <w:tcPr>
            <w:tcW w:w="2450" w:type="dxa"/>
            <w:shd w:val="clear" w:color="auto" w:fill="auto"/>
          </w:tcPr>
          <w:p w:rsidR="00FA0F08" w:rsidRPr="0082092B" w:rsidRDefault="00FA0F08" w:rsidP="00157BC5">
            <w:pPr>
              <w:pStyle w:val="BodyText"/>
              <w:spacing w:after="0"/>
              <w:rPr>
                <w:ins w:id="2" w:author="EAB" w:date="2015-03-03T21:06:00Z"/>
                <w:rFonts w:ascii="Arial" w:hAnsi="Arial" w:cs="Arial"/>
                <w:sz w:val="18"/>
                <w:szCs w:val="18"/>
              </w:rPr>
            </w:pPr>
            <w:ins w:id="3" w:author="EAB" w:date="2015-03-03T21:06:00Z">
              <w:r>
                <w:rPr>
                  <w:rFonts w:ascii="Arial" w:hAnsi="Arial" w:cs="Arial"/>
                  <w:sz w:val="18"/>
                  <w:szCs w:val="18"/>
                </w:rPr>
                <w:t>Packet trigger size</w:t>
              </w:r>
            </w:ins>
          </w:p>
        </w:tc>
        <w:tc>
          <w:tcPr>
            <w:tcW w:w="2552" w:type="dxa"/>
            <w:shd w:val="clear" w:color="auto" w:fill="auto"/>
          </w:tcPr>
          <w:p w:rsidR="00FA0F08" w:rsidRPr="0082092B" w:rsidRDefault="00FA0F08" w:rsidP="00157BC5">
            <w:pPr>
              <w:pStyle w:val="BodyText"/>
              <w:spacing w:after="0"/>
              <w:rPr>
                <w:ins w:id="4" w:author="EAB" w:date="2015-03-03T21:06:00Z"/>
                <w:rFonts w:ascii="Arial" w:hAnsi="Arial" w:cs="Arial"/>
                <w:sz w:val="18"/>
                <w:szCs w:val="18"/>
              </w:rPr>
            </w:pPr>
            <w:ins w:id="5" w:author="EAB" w:date="2015-03-03T21:07:00Z">
              <w:r>
                <w:rPr>
                  <w:rFonts w:ascii="Arial" w:hAnsi="Arial" w:cs="Arial"/>
                  <w:sz w:val="18"/>
                  <w:szCs w:val="18"/>
                </w:rPr>
                <w:t>60 byte</w:t>
              </w:r>
            </w:ins>
          </w:p>
        </w:tc>
        <w:tc>
          <w:tcPr>
            <w:tcW w:w="3260" w:type="dxa"/>
            <w:shd w:val="clear" w:color="auto" w:fill="auto"/>
          </w:tcPr>
          <w:p w:rsidR="00FA0F08" w:rsidRPr="0082092B" w:rsidRDefault="00FA0F08" w:rsidP="00157BC5">
            <w:pPr>
              <w:pStyle w:val="BodyText"/>
              <w:spacing w:after="0"/>
              <w:rPr>
                <w:ins w:id="6" w:author="EAB" w:date="2015-03-03T21:06:00Z"/>
                <w:rFonts w:ascii="Arial" w:hAnsi="Arial" w:cs="Arial"/>
                <w:sz w:val="18"/>
                <w:szCs w:val="18"/>
              </w:rPr>
            </w:pPr>
            <w:ins w:id="7" w:author="EAB" w:date="2015-03-03T21:07:00Z">
              <w:r>
                <w:rPr>
                  <w:rFonts w:ascii="Arial" w:hAnsi="Arial" w:cs="Arial"/>
                  <w:sz w:val="18"/>
                  <w:szCs w:val="18"/>
                </w:rPr>
                <w:t>Size of the application payload used to trigger report</w:t>
              </w:r>
            </w:ins>
          </w:p>
        </w:tc>
      </w:tr>
      <w:tr w:rsidR="00FA0F08" w:rsidTr="00D022B1">
        <w:trPr>
          <w:jc w:val="center"/>
        </w:trPr>
        <w:tc>
          <w:tcPr>
            <w:tcW w:w="2450" w:type="dxa"/>
            <w:vMerge w:val="restart"/>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Mobility</w:t>
            </w:r>
          </w:p>
        </w:tc>
        <w:tc>
          <w:tcPr>
            <w:tcW w:w="2552"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Stationary</w:t>
            </w:r>
          </w:p>
        </w:tc>
        <w:tc>
          <w:tcPr>
            <w:tcW w:w="3260"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No cell change while in power saving state (i.e. only periodic RAU).</w:t>
            </w:r>
          </w:p>
        </w:tc>
      </w:tr>
      <w:tr w:rsidR="00FA0F08" w:rsidTr="00D022B1">
        <w:trPr>
          <w:jc w:val="center"/>
        </w:trPr>
        <w:tc>
          <w:tcPr>
            <w:tcW w:w="2450" w:type="dxa"/>
            <w:vMerge/>
            <w:shd w:val="clear" w:color="auto" w:fill="auto"/>
          </w:tcPr>
          <w:p w:rsidR="00FA0F08" w:rsidRPr="0082092B" w:rsidRDefault="00FA0F08" w:rsidP="00157BC5">
            <w:pPr>
              <w:pStyle w:val="BodyText"/>
              <w:spacing w:after="0"/>
              <w:rPr>
                <w:rFonts w:ascii="Arial" w:hAnsi="Arial" w:cs="Arial"/>
                <w:sz w:val="18"/>
                <w:szCs w:val="18"/>
              </w:rPr>
            </w:pPr>
          </w:p>
        </w:tc>
        <w:tc>
          <w:tcPr>
            <w:tcW w:w="2552"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Medium mobility</w:t>
            </w:r>
          </w:p>
        </w:tc>
        <w:tc>
          <w:tcPr>
            <w:tcW w:w="3260"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FFS</w:t>
            </w:r>
          </w:p>
        </w:tc>
      </w:tr>
      <w:tr w:rsidR="00FA0F08" w:rsidTr="00D022B1">
        <w:trPr>
          <w:jc w:val="center"/>
        </w:trPr>
        <w:tc>
          <w:tcPr>
            <w:tcW w:w="2450" w:type="dxa"/>
            <w:vMerge/>
            <w:shd w:val="clear" w:color="auto" w:fill="auto"/>
          </w:tcPr>
          <w:p w:rsidR="00FA0F08" w:rsidRPr="0082092B" w:rsidRDefault="00FA0F08" w:rsidP="00157BC5">
            <w:pPr>
              <w:pStyle w:val="BodyText"/>
              <w:spacing w:after="0"/>
              <w:rPr>
                <w:rFonts w:ascii="Arial" w:hAnsi="Arial" w:cs="Arial"/>
                <w:sz w:val="18"/>
                <w:szCs w:val="18"/>
              </w:rPr>
            </w:pPr>
          </w:p>
        </w:tc>
        <w:tc>
          <w:tcPr>
            <w:tcW w:w="2552"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High mobility</w:t>
            </w:r>
          </w:p>
        </w:tc>
        <w:tc>
          <w:tcPr>
            <w:tcW w:w="3260"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FFS</w:t>
            </w:r>
          </w:p>
        </w:tc>
      </w:tr>
      <w:tr w:rsidR="00FA0F08" w:rsidTr="00D022B1">
        <w:trPr>
          <w:jc w:val="center"/>
        </w:trPr>
        <w:tc>
          <w:tcPr>
            <w:tcW w:w="2450"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 xml:space="preserve">Uplink data size </w:t>
            </w:r>
          </w:p>
        </w:tc>
        <w:tc>
          <w:tcPr>
            <w:tcW w:w="2552"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120 byte (radio interface)</w:t>
            </w:r>
          </w:p>
        </w:tc>
        <w:tc>
          <w:tcPr>
            <w:tcW w:w="3260"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 xml:space="preserve">Report  to server </w:t>
            </w:r>
          </w:p>
        </w:tc>
      </w:tr>
      <w:tr w:rsidR="00FA0F08" w:rsidTr="00D022B1">
        <w:trPr>
          <w:jc w:val="center"/>
        </w:trPr>
        <w:tc>
          <w:tcPr>
            <w:tcW w:w="2450"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Downlink data size</w:t>
            </w:r>
          </w:p>
        </w:tc>
        <w:tc>
          <w:tcPr>
            <w:tcW w:w="2552"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50 byte (radio interface)</w:t>
            </w:r>
          </w:p>
        </w:tc>
        <w:tc>
          <w:tcPr>
            <w:tcW w:w="3260"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 xml:space="preserve">Report </w:t>
            </w:r>
            <w:proofErr w:type="spellStart"/>
            <w:r w:rsidRPr="0082092B">
              <w:rPr>
                <w:rFonts w:ascii="Arial" w:hAnsi="Arial" w:cs="Arial"/>
                <w:sz w:val="18"/>
                <w:szCs w:val="18"/>
              </w:rPr>
              <w:t>Ack</w:t>
            </w:r>
            <w:proofErr w:type="spellEnd"/>
            <w:r w:rsidRPr="0082092B">
              <w:rPr>
                <w:rFonts w:ascii="Arial" w:hAnsi="Arial" w:cs="Arial"/>
                <w:sz w:val="18"/>
                <w:szCs w:val="18"/>
              </w:rPr>
              <w:t xml:space="preserve"> (TCP or application </w:t>
            </w:r>
            <w:proofErr w:type="spellStart"/>
            <w:r w:rsidRPr="0082092B">
              <w:rPr>
                <w:rFonts w:ascii="Arial" w:hAnsi="Arial" w:cs="Arial"/>
                <w:sz w:val="18"/>
                <w:szCs w:val="18"/>
              </w:rPr>
              <w:t>Ack</w:t>
            </w:r>
            <w:proofErr w:type="spellEnd"/>
            <w:r w:rsidRPr="0082092B">
              <w:rPr>
                <w:rFonts w:ascii="Arial" w:hAnsi="Arial" w:cs="Arial"/>
                <w:sz w:val="18"/>
                <w:szCs w:val="18"/>
              </w:rPr>
              <w:t>)</w:t>
            </w:r>
          </w:p>
        </w:tc>
      </w:tr>
      <w:tr w:rsidR="00FA0F08" w:rsidTr="00D022B1">
        <w:trPr>
          <w:jc w:val="center"/>
        </w:trPr>
        <w:tc>
          <w:tcPr>
            <w:tcW w:w="2450"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Ready timer</w:t>
            </w:r>
          </w:p>
        </w:tc>
        <w:tc>
          <w:tcPr>
            <w:tcW w:w="2552"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 xml:space="preserve">20 sec </w:t>
            </w:r>
          </w:p>
        </w:tc>
        <w:tc>
          <w:tcPr>
            <w:tcW w:w="3260"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Used in the MS and the network to control the cell updating procedure. While Ready timer is running the MS will monitor the CCCH as well as do necessary cell and/or routing area updates (T3314)</w:t>
            </w:r>
          </w:p>
        </w:tc>
      </w:tr>
      <w:tr w:rsidR="00FA0F08" w:rsidTr="00D022B1">
        <w:trPr>
          <w:jc w:val="center"/>
        </w:trPr>
        <w:tc>
          <w:tcPr>
            <w:tcW w:w="2450"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Non-DRX timer</w:t>
            </w:r>
          </w:p>
        </w:tc>
        <w:tc>
          <w:tcPr>
            <w:tcW w:w="2552"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2 sec</w:t>
            </w:r>
          </w:p>
        </w:tc>
        <w:tc>
          <w:tcPr>
            <w:tcW w:w="3260"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Time duration where MS needs to continuously monitor CCCH’s</w:t>
            </w:r>
            <w:r w:rsidRPr="0082092B">
              <w:rPr>
                <w:rFonts w:ascii="Arial" w:hAnsi="Arial" w:cs="Arial" w:hint="eastAsia"/>
                <w:sz w:val="18"/>
                <w:szCs w:val="18"/>
              </w:rPr>
              <w:t xml:space="preserve"> </w:t>
            </w:r>
            <w:r w:rsidRPr="0082092B">
              <w:rPr>
                <w:rFonts w:ascii="Arial" w:hAnsi="Arial" w:cs="Arial"/>
                <w:sz w:val="18"/>
                <w:szCs w:val="18"/>
              </w:rPr>
              <w:t>(part of ready timer period)</w:t>
            </w:r>
          </w:p>
        </w:tc>
      </w:tr>
      <w:tr w:rsidR="00FA0F08" w:rsidTr="00D022B1">
        <w:trPr>
          <w:jc w:val="center"/>
        </w:trPr>
        <w:tc>
          <w:tcPr>
            <w:tcW w:w="2450"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Active timer</w:t>
            </w:r>
          </w:p>
        </w:tc>
        <w:tc>
          <w:tcPr>
            <w:tcW w:w="2552"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0</w:t>
            </w:r>
          </w:p>
        </w:tc>
        <w:tc>
          <w:tcPr>
            <w:tcW w:w="3260"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If other values are needed is FFS</w:t>
            </w:r>
          </w:p>
        </w:tc>
      </w:tr>
    </w:tbl>
    <w:p w:rsidR="00FA0F08" w:rsidRDefault="00FA0F08" w:rsidP="00FA0F08"/>
    <w:p w:rsidR="00FA0F08" w:rsidRDefault="00FA0F08" w:rsidP="00FA0F08">
      <w:pPr>
        <w:pStyle w:val="TH"/>
        <w:overflowPunct w:val="0"/>
        <w:autoSpaceDE w:val="0"/>
        <w:autoSpaceDN w:val="0"/>
        <w:adjustRightInd w:val="0"/>
        <w:textAlignment w:val="baseline"/>
        <w:rPr>
          <w:lang w:eastAsia="ja-JP"/>
        </w:rPr>
      </w:pPr>
      <w:r w:rsidRPr="0082092B">
        <w:rPr>
          <w:lang w:eastAsia="ja-JP"/>
        </w:rPr>
        <w:t xml:space="preserve">Table </w:t>
      </w:r>
      <w:r w:rsidRPr="0082092B">
        <w:rPr>
          <w:lang w:eastAsia="ja-JP"/>
        </w:rPr>
        <w:fldChar w:fldCharType="begin"/>
      </w:r>
      <w:r w:rsidRPr="0082092B">
        <w:rPr>
          <w:lang w:eastAsia="ja-JP"/>
        </w:rPr>
        <w:instrText xml:space="preserve"> SEQ Table \* ARABIC </w:instrText>
      </w:r>
      <w:r w:rsidRPr="0082092B">
        <w:rPr>
          <w:lang w:eastAsia="ja-JP"/>
        </w:rPr>
        <w:fldChar w:fldCharType="separate"/>
      </w:r>
      <w:r w:rsidRPr="0082092B">
        <w:rPr>
          <w:lang w:eastAsia="ja-JP"/>
        </w:rPr>
        <w:t>2</w:t>
      </w:r>
      <w:r w:rsidRPr="0082092B">
        <w:rPr>
          <w:lang w:eastAsia="ja-JP"/>
        </w:rPr>
        <w:fldChar w:fldCharType="end"/>
      </w:r>
      <w:r w:rsidRPr="0082092B">
        <w:rPr>
          <w:lang w:eastAsia="ja-JP"/>
        </w:rPr>
        <w:t>: Autonomous Reporting traffic model</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1"/>
        <w:gridCol w:w="2474"/>
        <w:gridCol w:w="3333"/>
      </w:tblGrid>
      <w:tr w:rsidR="00FA0F08" w:rsidTr="005D0B72">
        <w:trPr>
          <w:jc w:val="center"/>
        </w:trPr>
        <w:tc>
          <w:tcPr>
            <w:tcW w:w="2521" w:type="dxa"/>
            <w:shd w:val="clear" w:color="auto" w:fill="DEEAF6"/>
          </w:tcPr>
          <w:p w:rsidR="00FA0F08" w:rsidRPr="0082092B" w:rsidRDefault="00FA0F08" w:rsidP="00157BC5">
            <w:pPr>
              <w:pStyle w:val="TAH"/>
              <w:overflowPunct w:val="0"/>
              <w:autoSpaceDE w:val="0"/>
              <w:autoSpaceDN w:val="0"/>
              <w:adjustRightInd w:val="0"/>
              <w:textAlignment w:val="baseline"/>
              <w:rPr>
                <w:lang w:eastAsia="ja-JP"/>
              </w:rPr>
            </w:pPr>
            <w:r w:rsidRPr="0082092B">
              <w:rPr>
                <w:lang w:eastAsia="ja-JP"/>
              </w:rPr>
              <w:t>Attribute</w:t>
            </w:r>
          </w:p>
        </w:tc>
        <w:tc>
          <w:tcPr>
            <w:tcW w:w="2474" w:type="dxa"/>
            <w:shd w:val="clear" w:color="auto" w:fill="DEEAF6"/>
          </w:tcPr>
          <w:p w:rsidR="00FA0F08" w:rsidRPr="0082092B" w:rsidRDefault="00FA0F08" w:rsidP="00157BC5">
            <w:pPr>
              <w:pStyle w:val="TAH"/>
              <w:overflowPunct w:val="0"/>
              <w:autoSpaceDE w:val="0"/>
              <w:autoSpaceDN w:val="0"/>
              <w:adjustRightInd w:val="0"/>
              <w:textAlignment w:val="baseline"/>
              <w:rPr>
                <w:lang w:eastAsia="ja-JP"/>
              </w:rPr>
            </w:pPr>
            <w:r w:rsidRPr="0082092B">
              <w:rPr>
                <w:lang w:eastAsia="ja-JP"/>
              </w:rPr>
              <w:t>Value</w:t>
            </w:r>
          </w:p>
        </w:tc>
        <w:tc>
          <w:tcPr>
            <w:tcW w:w="3333" w:type="dxa"/>
            <w:shd w:val="clear" w:color="auto" w:fill="DEEAF6"/>
          </w:tcPr>
          <w:p w:rsidR="00FA0F08" w:rsidRPr="0082092B" w:rsidRDefault="00FA0F08" w:rsidP="00157BC5">
            <w:pPr>
              <w:pStyle w:val="TAH"/>
              <w:overflowPunct w:val="0"/>
              <w:autoSpaceDE w:val="0"/>
              <w:autoSpaceDN w:val="0"/>
              <w:adjustRightInd w:val="0"/>
              <w:textAlignment w:val="baseline"/>
              <w:rPr>
                <w:lang w:eastAsia="ja-JP"/>
              </w:rPr>
            </w:pPr>
            <w:r w:rsidRPr="0082092B">
              <w:rPr>
                <w:lang w:eastAsia="ja-JP"/>
              </w:rPr>
              <w:t>Comment</w:t>
            </w:r>
          </w:p>
        </w:tc>
      </w:tr>
      <w:tr w:rsidR="00FA0F08" w:rsidTr="005D0B72">
        <w:trPr>
          <w:jc w:val="center"/>
        </w:trPr>
        <w:tc>
          <w:tcPr>
            <w:tcW w:w="2521"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RA update periodic reporting interval</w:t>
            </w:r>
          </w:p>
        </w:tc>
        <w:tc>
          <w:tcPr>
            <w:tcW w:w="2474"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N/A</w:t>
            </w:r>
          </w:p>
        </w:tc>
        <w:tc>
          <w:tcPr>
            <w:tcW w:w="3333"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 xml:space="preserve">Not applicable to this traffic model with the assumption of periodic reporting and corresponding reporting interval shorter than Periodic RAU timer. </w:t>
            </w:r>
          </w:p>
        </w:tc>
      </w:tr>
      <w:tr w:rsidR="00FA0F08" w:rsidTr="005D0B72">
        <w:trPr>
          <w:jc w:val="center"/>
        </w:trPr>
        <w:tc>
          <w:tcPr>
            <w:tcW w:w="2521"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MO Data frequency:</w:t>
            </w:r>
          </w:p>
        </w:tc>
        <w:tc>
          <w:tcPr>
            <w:tcW w:w="2474"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5 min</w:t>
            </w:r>
          </w:p>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 xml:space="preserve">1 hour </w:t>
            </w:r>
          </w:p>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10 hours</w:t>
            </w:r>
          </w:p>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1 day</w:t>
            </w:r>
          </w:p>
        </w:tc>
        <w:tc>
          <w:tcPr>
            <w:tcW w:w="3333"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Periodic reporting is assumed and defines the time between reports to the network</w:t>
            </w:r>
          </w:p>
        </w:tc>
      </w:tr>
      <w:tr w:rsidR="00FA0F08" w:rsidTr="005D0B72">
        <w:trPr>
          <w:jc w:val="center"/>
        </w:trPr>
        <w:tc>
          <w:tcPr>
            <w:tcW w:w="2521" w:type="dxa"/>
            <w:vMerge w:val="restart"/>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lastRenderedPageBreak/>
              <w:t>Mobility</w:t>
            </w:r>
          </w:p>
        </w:tc>
        <w:tc>
          <w:tcPr>
            <w:tcW w:w="2474"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Stationary</w:t>
            </w:r>
          </w:p>
        </w:tc>
        <w:tc>
          <w:tcPr>
            <w:tcW w:w="3333"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No cell change while in power saving state</w:t>
            </w:r>
          </w:p>
        </w:tc>
      </w:tr>
      <w:tr w:rsidR="00FA0F08" w:rsidTr="005D0B72">
        <w:trPr>
          <w:jc w:val="center"/>
        </w:trPr>
        <w:tc>
          <w:tcPr>
            <w:tcW w:w="2521" w:type="dxa"/>
            <w:vMerge/>
            <w:shd w:val="clear" w:color="auto" w:fill="auto"/>
          </w:tcPr>
          <w:p w:rsidR="00FA0F08" w:rsidRPr="0082092B" w:rsidRDefault="00FA0F08" w:rsidP="00157BC5">
            <w:pPr>
              <w:pStyle w:val="BodyText"/>
              <w:spacing w:after="0"/>
              <w:rPr>
                <w:rFonts w:ascii="Arial" w:hAnsi="Arial" w:cs="Arial"/>
                <w:sz w:val="18"/>
                <w:szCs w:val="18"/>
              </w:rPr>
            </w:pPr>
          </w:p>
        </w:tc>
        <w:tc>
          <w:tcPr>
            <w:tcW w:w="2474"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Medium mobility</w:t>
            </w:r>
          </w:p>
        </w:tc>
        <w:tc>
          <w:tcPr>
            <w:tcW w:w="3333"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FFS</w:t>
            </w:r>
          </w:p>
        </w:tc>
      </w:tr>
      <w:tr w:rsidR="00FA0F08" w:rsidTr="005D0B72">
        <w:trPr>
          <w:jc w:val="center"/>
        </w:trPr>
        <w:tc>
          <w:tcPr>
            <w:tcW w:w="2521" w:type="dxa"/>
            <w:vMerge/>
            <w:shd w:val="clear" w:color="auto" w:fill="auto"/>
          </w:tcPr>
          <w:p w:rsidR="00FA0F08" w:rsidRPr="0082092B" w:rsidRDefault="00FA0F08" w:rsidP="00157BC5">
            <w:pPr>
              <w:pStyle w:val="BodyText"/>
              <w:spacing w:after="0"/>
              <w:rPr>
                <w:rFonts w:ascii="Arial" w:hAnsi="Arial" w:cs="Arial"/>
                <w:sz w:val="18"/>
                <w:szCs w:val="18"/>
              </w:rPr>
            </w:pPr>
          </w:p>
        </w:tc>
        <w:tc>
          <w:tcPr>
            <w:tcW w:w="2474"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High mobility</w:t>
            </w:r>
          </w:p>
        </w:tc>
        <w:tc>
          <w:tcPr>
            <w:tcW w:w="3333"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FFS</w:t>
            </w:r>
          </w:p>
        </w:tc>
      </w:tr>
      <w:tr w:rsidR="00FA0F08" w:rsidTr="005D0B72">
        <w:trPr>
          <w:jc w:val="center"/>
        </w:trPr>
        <w:tc>
          <w:tcPr>
            <w:tcW w:w="2521"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 xml:space="preserve">Uplink data size </w:t>
            </w:r>
          </w:p>
        </w:tc>
        <w:tc>
          <w:tcPr>
            <w:tcW w:w="2474"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120 byte (radio interface)</w:t>
            </w:r>
          </w:p>
        </w:tc>
        <w:tc>
          <w:tcPr>
            <w:tcW w:w="3333"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 xml:space="preserve">Report  to server </w:t>
            </w:r>
          </w:p>
        </w:tc>
      </w:tr>
      <w:tr w:rsidR="00FA0F08" w:rsidTr="005D0B72">
        <w:trPr>
          <w:jc w:val="center"/>
        </w:trPr>
        <w:tc>
          <w:tcPr>
            <w:tcW w:w="2521"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Downlink data size</w:t>
            </w:r>
          </w:p>
        </w:tc>
        <w:tc>
          <w:tcPr>
            <w:tcW w:w="2474"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50 byte (radio interface)</w:t>
            </w:r>
          </w:p>
        </w:tc>
        <w:tc>
          <w:tcPr>
            <w:tcW w:w="3333"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 xml:space="preserve">Report </w:t>
            </w:r>
            <w:proofErr w:type="spellStart"/>
            <w:r w:rsidRPr="0082092B">
              <w:rPr>
                <w:rFonts w:ascii="Arial" w:hAnsi="Arial" w:cs="Arial"/>
                <w:sz w:val="18"/>
                <w:szCs w:val="18"/>
              </w:rPr>
              <w:t>Ack</w:t>
            </w:r>
            <w:proofErr w:type="spellEnd"/>
            <w:r w:rsidRPr="0082092B">
              <w:rPr>
                <w:rFonts w:ascii="Arial" w:hAnsi="Arial" w:cs="Arial"/>
                <w:sz w:val="18"/>
                <w:szCs w:val="18"/>
              </w:rPr>
              <w:t xml:space="preserve"> (TCP or application </w:t>
            </w:r>
            <w:proofErr w:type="spellStart"/>
            <w:r w:rsidRPr="0082092B">
              <w:rPr>
                <w:rFonts w:ascii="Arial" w:hAnsi="Arial" w:cs="Arial"/>
                <w:sz w:val="18"/>
                <w:szCs w:val="18"/>
              </w:rPr>
              <w:t>Ack</w:t>
            </w:r>
            <w:proofErr w:type="spellEnd"/>
          </w:p>
        </w:tc>
      </w:tr>
      <w:tr w:rsidR="00FA0F08" w:rsidTr="005D0B72">
        <w:trPr>
          <w:jc w:val="center"/>
        </w:trPr>
        <w:tc>
          <w:tcPr>
            <w:tcW w:w="2521"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Ready timer</w:t>
            </w:r>
          </w:p>
        </w:tc>
        <w:tc>
          <w:tcPr>
            <w:tcW w:w="2474"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 xml:space="preserve">20 sec </w:t>
            </w:r>
          </w:p>
        </w:tc>
        <w:tc>
          <w:tcPr>
            <w:tcW w:w="3333"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Used in the MS and the network to control the cell updating procedure. While Ready timer is running the MS will monitor the CCCH as well as do necessary cell and/or routing area updates (T3314)</w:t>
            </w:r>
          </w:p>
        </w:tc>
      </w:tr>
      <w:tr w:rsidR="00FA0F08" w:rsidTr="005D0B72">
        <w:trPr>
          <w:jc w:val="center"/>
        </w:trPr>
        <w:tc>
          <w:tcPr>
            <w:tcW w:w="2521"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Non-DRX timer</w:t>
            </w:r>
          </w:p>
        </w:tc>
        <w:tc>
          <w:tcPr>
            <w:tcW w:w="2474"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2 sec</w:t>
            </w:r>
          </w:p>
        </w:tc>
        <w:tc>
          <w:tcPr>
            <w:tcW w:w="3333"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Time duration where MS needs to continuously monitor CCCH’s</w:t>
            </w:r>
            <w:r w:rsidRPr="0082092B">
              <w:rPr>
                <w:rFonts w:ascii="Arial" w:hAnsi="Arial" w:cs="Arial" w:hint="eastAsia"/>
                <w:sz w:val="18"/>
                <w:szCs w:val="18"/>
              </w:rPr>
              <w:t xml:space="preserve"> </w:t>
            </w:r>
            <w:r w:rsidRPr="0082092B">
              <w:rPr>
                <w:rFonts w:ascii="Arial" w:hAnsi="Arial" w:cs="Arial"/>
                <w:sz w:val="18"/>
                <w:szCs w:val="18"/>
              </w:rPr>
              <w:t>(part of ready timer period)</w:t>
            </w:r>
          </w:p>
        </w:tc>
      </w:tr>
      <w:tr w:rsidR="00FA0F08" w:rsidTr="005D0B72">
        <w:trPr>
          <w:jc w:val="center"/>
        </w:trPr>
        <w:tc>
          <w:tcPr>
            <w:tcW w:w="2521"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Active timer</w:t>
            </w:r>
          </w:p>
        </w:tc>
        <w:tc>
          <w:tcPr>
            <w:tcW w:w="2474"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0</w:t>
            </w:r>
          </w:p>
        </w:tc>
        <w:tc>
          <w:tcPr>
            <w:tcW w:w="3333" w:type="dxa"/>
            <w:shd w:val="clear" w:color="auto" w:fill="auto"/>
          </w:tcPr>
          <w:p w:rsidR="00FA0F08" w:rsidRPr="0082092B" w:rsidRDefault="00FA0F08" w:rsidP="00157BC5">
            <w:pPr>
              <w:pStyle w:val="BodyText"/>
              <w:spacing w:after="0"/>
              <w:rPr>
                <w:rFonts w:ascii="Arial" w:hAnsi="Arial" w:cs="Arial"/>
                <w:sz w:val="18"/>
                <w:szCs w:val="18"/>
              </w:rPr>
            </w:pPr>
            <w:r w:rsidRPr="0082092B">
              <w:rPr>
                <w:rFonts w:ascii="Arial" w:hAnsi="Arial" w:cs="Arial"/>
                <w:sz w:val="18"/>
                <w:szCs w:val="18"/>
              </w:rPr>
              <w:t>If other values are need is FFS</w:t>
            </w:r>
          </w:p>
        </w:tc>
      </w:tr>
    </w:tbl>
    <w:p w:rsidR="00FA0F08" w:rsidRPr="00FA0F08" w:rsidRDefault="00FA0F08" w:rsidP="00FA0F08"/>
    <w:p w:rsidR="00FA0F08" w:rsidRPr="00FA0F08" w:rsidRDefault="00FA0F08" w:rsidP="00FA0F08"/>
    <w:tbl>
      <w:tblPr>
        <w:tblW w:w="79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7949"/>
      </w:tblGrid>
      <w:tr w:rsidR="00CF23EA" w:rsidRPr="00421D94" w:rsidTr="00D022B1">
        <w:trPr>
          <w:trHeight w:val="349"/>
          <w:jc w:val="center"/>
        </w:trPr>
        <w:tc>
          <w:tcPr>
            <w:tcW w:w="7949" w:type="dxa"/>
            <w:shd w:val="clear" w:color="auto" w:fill="1F497D"/>
            <w:tcMar>
              <w:top w:w="57" w:type="dxa"/>
            </w:tcMar>
            <w:vAlign w:val="center"/>
          </w:tcPr>
          <w:p w:rsidR="00CF23EA" w:rsidRPr="0093430E" w:rsidRDefault="00FA0F08" w:rsidP="00D07EF5">
            <w:pPr>
              <w:jc w:val="center"/>
              <w:rPr>
                <w:rFonts w:ascii="Cambria" w:eastAsia="SimSun" w:hAnsi="Cambria"/>
                <w:b/>
                <w:color w:val="FFFFFF"/>
                <w:sz w:val="32"/>
              </w:rPr>
            </w:pPr>
            <w:r>
              <w:rPr>
                <w:rFonts w:ascii="Cambria" w:eastAsia="SimSun" w:hAnsi="Cambria"/>
                <w:b/>
                <w:color w:val="FFFFFF"/>
                <w:sz w:val="24"/>
              </w:rPr>
              <w:t>Second</w:t>
            </w:r>
            <w:r w:rsidR="00CF23EA" w:rsidRPr="0093430E">
              <w:rPr>
                <w:rFonts w:ascii="Cambria" w:eastAsia="SimSun" w:hAnsi="Cambria"/>
                <w:b/>
                <w:color w:val="FFFFFF"/>
                <w:sz w:val="24"/>
              </w:rPr>
              <w:t xml:space="preserve"> modification</w:t>
            </w:r>
            <w:r w:rsidR="00246BEB">
              <w:rPr>
                <w:rFonts w:ascii="Cambria" w:eastAsia="SimSun" w:hAnsi="Cambria"/>
                <w:b/>
                <w:color w:val="FFFFFF"/>
                <w:sz w:val="24"/>
              </w:rPr>
              <w:t xml:space="preserve"> (modified</w:t>
            </w:r>
            <w:r w:rsidR="00CF23EA">
              <w:rPr>
                <w:rFonts w:ascii="Cambria" w:eastAsia="SimSun" w:hAnsi="Cambria"/>
                <w:b/>
                <w:color w:val="FFFFFF"/>
                <w:sz w:val="24"/>
              </w:rPr>
              <w:t xml:space="preserve"> sub</w:t>
            </w:r>
            <w:r w:rsidR="00246BEB">
              <w:rPr>
                <w:rFonts w:ascii="Cambria" w:eastAsia="SimSun" w:hAnsi="Cambria"/>
                <w:b/>
                <w:color w:val="FFFFFF"/>
                <w:sz w:val="24"/>
              </w:rPr>
              <w:t>-</w:t>
            </w:r>
            <w:r w:rsidR="00CF23EA">
              <w:rPr>
                <w:rFonts w:ascii="Cambria" w:eastAsia="SimSun" w:hAnsi="Cambria"/>
                <w:b/>
                <w:color w:val="FFFFFF"/>
                <w:sz w:val="24"/>
              </w:rPr>
              <w:t>clause)</w:t>
            </w:r>
          </w:p>
        </w:tc>
      </w:tr>
    </w:tbl>
    <w:p w:rsidR="00D23A47" w:rsidRDefault="00D23A47" w:rsidP="00D23A47">
      <w:pPr>
        <w:pStyle w:val="Heading2"/>
        <w:rPr>
          <w:ins w:id="8" w:author="EAB" w:date="2015-03-03T16:51:00Z"/>
          <w:lang w:eastAsia="zh-CN"/>
        </w:rPr>
      </w:pPr>
      <w:bookmarkStart w:id="9" w:name="_Toc404299801"/>
      <w:ins w:id="10" w:author="EAB" w:date="2015-03-03T16:51:00Z">
        <w:r>
          <w:rPr>
            <w:rFonts w:hint="eastAsia"/>
            <w:lang w:eastAsia="zh-CN"/>
          </w:rPr>
          <w:t>6.</w:t>
        </w:r>
        <w:r w:rsidR="0070247F">
          <w:rPr>
            <w:lang w:eastAsia="zh-CN"/>
          </w:rPr>
          <w:t>5.</w:t>
        </w:r>
      </w:ins>
      <w:ins w:id="11" w:author="EAB" w:date="2015-03-03T21:23:00Z">
        <w:r w:rsidR="0070247F">
          <w:rPr>
            <w:lang w:eastAsia="zh-CN"/>
          </w:rPr>
          <w:t>2</w:t>
        </w:r>
      </w:ins>
      <w:ins w:id="12" w:author="EAB" w:date="2015-03-03T16:51:00Z">
        <w:r w:rsidRPr="004D5B38">
          <w:rPr>
            <w:rFonts w:hint="eastAsia"/>
            <w:lang w:eastAsia="zh-CN"/>
          </w:rPr>
          <w:tab/>
        </w:r>
        <w:bookmarkEnd w:id="9"/>
        <w:r>
          <w:rPr>
            <w:lang w:eastAsia="zh-CN"/>
          </w:rPr>
          <w:t xml:space="preserve">Energy Consumption for </w:t>
        </w:r>
      </w:ins>
      <w:ins w:id="13" w:author="EAB" w:date="2015-03-03T21:30:00Z">
        <w:r w:rsidR="00206A41">
          <w:rPr>
            <w:lang w:eastAsia="zh-CN"/>
          </w:rPr>
          <w:t>Data</w:t>
        </w:r>
      </w:ins>
      <w:ins w:id="14" w:author="EAB" w:date="2015-03-03T16:51:00Z">
        <w:r>
          <w:rPr>
            <w:lang w:eastAsia="zh-CN"/>
          </w:rPr>
          <w:t xml:space="preserve"> Transfer</w:t>
        </w:r>
      </w:ins>
    </w:p>
    <w:p w:rsidR="00D23A47" w:rsidRPr="00371469" w:rsidRDefault="0070247F" w:rsidP="00D23A47">
      <w:pPr>
        <w:pStyle w:val="Heading4"/>
        <w:rPr>
          <w:ins w:id="15" w:author="EAB" w:date="2015-03-03T16:51:00Z"/>
          <w:lang w:eastAsia="zh-CN"/>
        </w:rPr>
      </w:pPr>
      <w:ins w:id="16" w:author="EAB" w:date="2015-03-03T16:51:00Z">
        <w:r>
          <w:rPr>
            <w:lang w:eastAsia="zh-CN"/>
          </w:rPr>
          <w:t>6.5.</w:t>
        </w:r>
      </w:ins>
      <w:ins w:id="17" w:author="EAB" w:date="2015-03-03T21:23:00Z">
        <w:r>
          <w:rPr>
            <w:lang w:eastAsia="zh-CN"/>
          </w:rPr>
          <w:t>2</w:t>
        </w:r>
      </w:ins>
      <w:ins w:id="18" w:author="EAB" w:date="2015-03-03T16:51:00Z">
        <w:r w:rsidR="00D23A47">
          <w:rPr>
            <w:lang w:eastAsia="zh-CN"/>
          </w:rPr>
          <w:t xml:space="preserve">.1 Energy </w:t>
        </w:r>
        <w:r w:rsidR="00D23A47" w:rsidRPr="00D23A47">
          <w:t>Consumption</w:t>
        </w:r>
        <w:r w:rsidR="00D23A47">
          <w:rPr>
            <w:lang w:eastAsia="zh-CN"/>
          </w:rPr>
          <w:t xml:space="preserve"> for Network triggered Traffic model</w:t>
        </w:r>
      </w:ins>
    </w:p>
    <w:p w:rsidR="00D23A47" w:rsidRDefault="00D23A47" w:rsidP="00D23A47">
      <w:pPr>
        <w:rPr>
          <w:ins w:id="19" w:author="EAB" w:date="2015-03-03T16:51:00Z"/>
        </w:rPr>
      </w:pPr>
      <w:ins w:id="20" w:author="EAB" w:date="2015-03-03T16:51:00Z">
        <w:r>
          <w:t xml:space="preserve">In table 6.5-x the </w:t>
        </w:r>
        <w:r w:rsidRPr="00CB75EE">
          <w:t>assumptions on the data traffic for the network triggered reporting Traffic model</w:t>
        </w:r>
        <w:r>
          <w:t xml:space="preserve"> are summarized</w:t>
        </w:r>
      </w:ins>
    </w:p>
    <w:p w:rsidR="00D23A47" w:rsidRDefault="00D23A47" w:rsidP="00D23A47">
      <w:pPr>
        <w:pStyle w:val="Caption"/>
        <w:keepNext/>
        <w:rPr>
          <w:ins w:id="21" w:author="EAB" w:date="2015-03-03T16:51:00Z"/>
        </w:rPr>
      </w:pPr>
      <w:ins w:id="22" w:author="EAB" w:date="2015-03-03T16:51:00Z">
        <w:r>
          <w:t>Table 6.5-</w:t>
        </w:r>
        <w:proofErr w:type="gramStart"/>
        <w:r>
          <w:t>x :</w:t>
        </w:r>
        <w:proofErr w:type="gramEnd"/>
        <w:r>
          <w:t xml:space="preserve"> Network Triggered Traffic model evaluation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1"/>
        <w:gridCol w:w="2310"/>
        <w:gridCol w:w="3598"/>
      </w:tblGrid>
      <w:tr w:rsidR="00D23A47" w:rsidTr="00157BC5">
        <w:trPr>
          <w:jc w:val="center"/>
          <w:ins w:id="23" w:author="EAB" w:date="2015-03-03T16:51:00Z"/>
        </w:trPr>
        <w:tc>
          <w:tcPr>
            <w:tcW w:w="1516"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TAH"/>
              <w:rPr>
                <w:ins w:id="24" w:author="EAB" w:date="2015-03-03T16:51:00Z"/>
                <w:lang w:eastAsia="ja-JP"/>
              </w:rPr>
            </w:pPr>
            <w:ins w:id="25" w:author="EAB" w:date="2015-03-03T16:51:00Z">
              <w:r>
                <w:rPr>
                  <w:lang w:eastAsia="ja-JP"/>
                </w:rPr>
                <w:t>Attribute</w:t>
              </w:r>
            </w:ins>
          </w:p>
        </w:tc>
        <w:tc>
          <w:tcPr>
            <w:tcW w:w="136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TAH"/>
              <w:rPr>
                <w:ins w:id="26" w:author="EAB" w:date="2015-03-03T16:51:00Z"/>
                <w:lang w:eastAsia="ja-JP"/>
              </w:rPr>
            </w:pPr>
            <w:ins w:id="27" w:author="EAB" w:date="2015-03-03T16:51:00Z">
              <w:r>
                <w:rPr>
                  <w:lang w:eastAsia="ja-JP"/>
                </w:rPr>
                <w:t>Value</w:t>
              </w:r>
            </w:ins>
          </w:p>
        </w:tc>
        <w:tc>
          <w:tcPr>
            <w:tcW w:w="212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TAH"/>
              <w:rPr>
                <w:ins w:id="28" w:author="EAB" w:date="2015-03-03T16:51:00Z"/>
                <w:lang w:eastAsia="ja-JP"/>
              </w:rPr>
            </w:pPr>
            <w:ins w:id="29" w:author="EAB" w:date="2015-03-03T16:51:00Z">
              <w:r>
                <w:rPr>
                  <w:lang w:eastAsia="ja-JP"/>
                </w:rPr>
                <w:t>Comment</w:t>
              </w:r>
            </w:ins>
          </w:p>
        </w:tc>
      </w:tr>
      <w:tr w:rsidR="00D23A47" w:rsidTr="00157BC5">
        <w:trPr>
          <w:jc w:val="center"/>
          <w:ins w:id="30" w:author="EAB" w:date="2015-03-03T16:51:00Z"/>
        </w:trPr>
        <w:tc>
          <w:tcPr>
            <w:tcW w:w="1516"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31" w:author="EAB" w:date="2015-03-03T16:51:00Z"/>
                <w:rFonts w:ascii="Arial" w:hAnsi="Arial" w:cs="Arial"/>
                <w:sz w:val="18"/>
                <w:szCs w:val="18"/>
              </w:rPr>
            </w:pPr>
            <w:ins w:id="32" w:author="EAB" w:date="2015-03-03T16:51:00Z">
              <w:r>
                <w:rPr>
                  <w:rFonts w:ascii="Arial" w:hAnsi="Arial" w:cs="Arial"/>
                  <w:sz w:val="18"/>
                  <w:szCs w:val="18"/>
                </w:rPr>
                <w:t>RA update periodic reporting interval</w:t>
              </w:r>
            </w:ins>
          </w:p>
        </w:tc>
        <w:tc>
          <w:tcPr>
            <w:tcW w:w="136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33" w:author="EAB" w:date="2015-03-03T16:51:00Z"/>
                <w:rFonts w:ascii="Arial" w:hAnsi="Arial" w:cs="Arial"/>
                <w:sz w:val="18"/>
                <w:szCs w:val="18"/>
              </w:rPr>
            </w:pPr>
            <w:ins w:id="34" w:author="EAB" w:date="2015-03-03T16:51:00Z">
              <w:r>
                <w:rPr>
                  <w:rFonts w:ascii="Arial" w:hAnsi="Arial" w:cs="Arial"/>
                  <w:sz w:val="18"/>
                  <w:szCs w:val="18"/>
                </w:rPr>
                <w:t>1 day</w:t>
              </w:r>
            </w:ins>
          </w:p>
        </w:tc>
        <w:tc>
          <w:tcPr>
            <w:tcW w:w="212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35" w:author="EAB" w:date="2015-03-03T16:51:00Z"/>
                <w:rFonts w:ascii="Arial" w:hAnsi="Arial" w:cs="Arial"/>
                <w:sz w:val="18"/>
                <w:szCs w:val="18"/>
              </w:rPr>
            </w:pPr>
            <w:ins w:id="36" w:author="EAB" w:date="2015-03-03T16:51:00Z">
              <w:r>
                <w:rPr>
                  <w:rFonts w:ascii="Arial" w:hAnsi="Arial" w:cs="Arial"/>
                  <w:sz w:val="18"/>
                  <w:szCs w:val="18"/>
                </w:rPr>
                <w:t>Time between periodic RA updates (for the stationary case). If other values are needed is FFS</w:t>
              </w:r>
            </w:ins>
          </w:p>
        </w:tc>
      </w:tr>
      <w:tr w:rsidR="00D23A47" w:rsidTr="00157BC5">
        <w:trPr>
          <w:jc w:val="center"/>
          <w:ins w:id="37" w:author="EAB" w:date="2015-03-03T16:51:00Z"/>
        </w:trPr>
        <w:tc>
          <w:tcPr>
            <w:tcW w:w="1516"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38" w:author="EAB" w:date="2015-03-03T16:51:00Z"/>
                <w:rFonts w:ascii="Arial" w:hAnsi="Arial" w:cs="Arial"/>
                <w:sz w:val="18"/>
                <w:szCs w:val="18"/>
              </w:rPr>
            </w:pPr>
            <w:ins w:id="39" w:author="EAB" w:date="2015-03-03T16:51:00Z">
              <w:r>
                <w:rPr>
                  <w:rFonts w:ascii="Arial" w:hAnsi="Arial" w:cs="Arial"/>
                  <w:sz w:val="18"/>
                  <w:szCs w:val="18"/>
                </w:rPr>
                <w:t>MT triggering frequency:</w:t>
              </w:r>
            </w:ins>
          </w:p>
        </w:tc>
        <w:tc>
          <w:tcPr>
            <w:tcW w:w="136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40" w:author="EAB" w:date="2015-03-03T16:51:00Z"/>
                <w:rFonts w:ascii="Arial" w:hAnsi="Arial" w:cs="Arial"/>
                <w:sz w:val="18"/>
                <w:szCs w:val="18"/>
              </w:rPr>
            </w:pPr>
            <w:ins w:id="41" w:author="EAB" w:date="2015-03-03T16:51:00Z">
              <w:r>
                <w:rPr>
                  <w:rFonts w:ascii="Arial" w:hAnsi="Arial" w:cs="Arial"/>
                  <w:sz w:val="18"/>
                  <w:szCs w:val="18"/>
                </w:rPr>
                <w:t>5 min</w:t>
              </w:r>
            </w:ins>
          </w:p>
          <w:p w:rsidR="00D23A47" w:rsidRDefault="00D23A47" w:rsidP="00157BC5">
            <w:pPr>
              <w:pStyle w:val="BodyText"/>
              <w:spacing w:after="0"/>
              <w:rPr>
                <w:ins w:id="42" w:author="EAB" w:date="2015-03-03T16:51:00Z"/>
                <w:rFonts w:ascii="Arial" w:hAnsi="Arial" w:cs="Arial"/>
                <w:sz w:val="18"/>
                <w:szCs w:val="18"/>
              </w:rPr>
            </w:pPr>
            <w:ins w:id="43" w:author="EAB" w:date="2015-03-03T16:51:00Z">
              <w:r>
                <w:rPr>
                  <w:rFonts w:ascii="Arial" w:hAnsi="Arial" w:cs="Arial"/>
                  <w:sz w:val="18"/>
                  <w:szCs w:val="18"/>
                </w:rPr>
                <w:t xml:space="preserve">1 hour </w:t>
              </w:r>
            </w:ins>
          </w:p>
          <w:p w:rsidR="00D23A47" w:rsidRDefault="00D23A47" w:rsidP="00157BC5">
            <w:pPr>
              <w:pStyle w:val="BodyText"/>
              <w:spacing w:after="0"/>
              <w:rPr>
                <w:ins w:id="44" w:author="EAB" w:date="2015-03-03T16:51:00Z"/>
                <w:rFonts w:ascii="Arial" w:hAnsi="Arial" w:cs="Arial"/>
                <w:sz w:val="18"/>
                <w:szCs w:val="18"/>
              </w:rPr>
            </w:pPr>
            <w:ins w:id="45" w:author="EAB" w:date="2015-03-03T16:51:00Z">
              <w:r>
                <w:rPr>
                  <w:rFonts w:ascii="Arial" w:hAnsi="Arial" w:cs="Arial"/>
                  <w:sz w:val="18"/>
                  <w:szCs w:val="18"/>
                </w:rPr>
                <w:t>10 hours</w:t>
              </w:r>
            </w:ins>
          </w:p>
          <w:p w:rsidR="00D23A47" w:rsidRDefault="00D23A47" w:rsidP="00157BC5">
            <w:pPr>
              <w:pStyle w:val="BodyText"/>
              <w:spacing w:after="0"/>
              <w:rPr>
                <w:ins w:id="46" w:author="EAB" w:date="2015-03-03T16:51:00Z"/>
                <w:rFonts w:ascii="Arial" w:hAnsi="Arial" w:cs="Arial"/>
                <w:sz w:val="18"/>
                <w:szCs w:val="18"/>
              </w:rPr>
            </w:pPr>
            <w:ins w:id="47" w:author="EAB" w:date="2015-03-03T16:51:00Z">
              <w:r>
                <w:rPr>
                  <w:rFonts w:ascii="Arial" w:hAnsi="Arial" w:cs="Arial"/>
                  <w:sz w:val="18"/>
                  <w:szCs w:val="18"/>
                </w:rPr>
                <w:t>1 day</w:t>
              </w:r>
            </w:ins>
          </w:p>
        </w:tc>
        <w:tc>
          <w:tcPr>
            <w:tcW w:w="212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48" w:author="EAB" w:date="2015-03-03T16:51:00Z"/>
                <w:rFonts w:ascii="Arial" w:hAnsi="Arial" w:cs="Arial"/>
                <w:sz w:val="18"/>
                <w:szCs w:val="18"/>
              </w:rPr>
            </w:pPr>
            <w:ins w:id="49" w:author="EAB" w:date="2015-03-03T16:51:00Z">
              <w:r>
                <w:rPr>
                  <w:rFonts w:ascii="Arial" w:hAnsi="Arial" w:cs="Arial"/>
                  <w:sz w:val="18"/>
                  <w:szCs w:val="18"/>
                </w:rPr>
                <w:t>The frequency at which triggers are sent for a mobile station that operates according to use case 1 (Network triggered reporting)</w:t>
              </w:r>
            </w:ins>
          </w:p>
        </w:tc>
      </w:tr>
      <w:tr w:rsidR="00D23A47" w:rsidTr="00157BC5">
        <w:trPr>
          <w:jc w:val="center"/>
          <w:ins w:id="50" w:author="EAB" w:date="2015-03-03T16:51:00Z"/>
        </w:trPr>
        <w:tc>
          <w:tcPr>
            <w:tcW w:w="1516" w:type="pct"/>
            <w:vMerge w:val="restar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1" w:author="EAB" w:date="2015-03-03T16:51:00Z"/>
                <w:rFonts w:ascii="Arial" w:hAnsi="Arial" w:cs="Arial"/>
                <w:sz w:val="18"/>
                <w:szCs w:val="18"/>
              </w:rPr>
            </w:pPr>
            <w:ins w:id="52" w:author="EAB" w:date="2015-03-03T16:51:00Z">
              <w:r>
                <w:rPr>
                  <w:rFonts w:ascii="Arial" w:hAnsi="Arial" w:cs="Arial"/>
                  <w:sz w:val="18"/>
                  <w:szCs w:val="18"/>
                </w:rPr>
                <w:t>Mobility</w:t>
              </w:r>
            </w:ins>
          </w:p>
        </w:tc>
        <w:tc>
          <w:tcPr>
            <w:tcW w:w="136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3" w:author="EAB" w:date="2015-03-03T16:51:00Z"/>
                <w:rFonts w:ascii="Arial" w:hAnsi="Arial" w:cs="Arial"/>
                <w:sz w:val="18"/>
                <w:szCs w:val="18"/>
              </w:rPr>
            </w:pPr>
            <w:ins w:id="54" w:author="EAB" w:date="2015-03-03T16:51:00Z">
              <w:r>
                <w:rPr>
                  <w:rFonts w:ascii="Arial" w:hAnsi="Arial" w:cs="Arial"/>
                  <w:sz w:val="18"/>
                  <w:szCs w:val="18"/>
                </w:rPr>
                <w:t>Stationary</w:t>
              </w:r>
            </w:ins>
          </w:p>
        </w:tc>
        <w:tc>
          <w:tcPr>
            <w:tcW w:w="212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5" w:author="EAB" w:date="2015-03-03T16:51:00Z"/>
                <w:rFonts w:ascii="Arial" w:hAnsi="Arial" w:cs="Arial"/>
                <w:sz w:val="18"/>
                <w:szCs w:val="18"/>
              </w:rPr>
            </w:pPr>
            <w:ins w:id="56" w:author="EAB" w:date="2015-03-03T16:51:00Z">
              <w:r>
                <w:rPr>
                  <w:rFonts w:ascii="Arial" w:hAnsi="Arial" w:cs="Arial"/>
                  <w:sz w:val="18"/>
                  <w:szCs w:val="18"/>
                </w:rPr>
                <w:t>No cell change while in power saving state (i.e. only periodic RAU).</w:t>
              </w:r>
            </w:ins>
          </w:p>
        </w:tc>
      </w:tr>
      <w:tr w:rsidR="00D23A47" w:rsidTr="00157BC5">
        <w:trPr>
          <w:jc w:val="center"/>
          <w:ins w:id="57" w:author="EAB" w:date="2015-03-03T16:51:00Z"/>
        </w:trPr>
        <w:tc>
          <w:tcPr>
            <w:tcW w:w="1516" w:type="pct"/>
            <w:vMerge/>
            <w:tcBorders>
              <w:top w:val="single" w:sz="4" w:space="0" w:color="auto"/>
              <w:left w:val="single" w:sz="4" w:space="0" w:color="auto"/>
              <w:bottom w:val="single" w:sz="4" w:space="0" w:color="auto"/>
              <w:right w:val="single" w:sz="4" w:space="0" w:color="auto"/>
            </w:tcBorders>
            <w:vAlign w:val="center"/>
            <w:hideMark/>
          </w:tcPr>
          <w:p w:rsidR="00D23A47" w:rsidRDefault="00D23A47" w:rsidP="00157BC5">
            <w:pPr>
              <w:spacing w:after="0"/>
              <w:rPr>
                <w:ins w:id="58" w:author="EAB" w:date="2015-03-03T16:51:00Z"/>
                <w:rFonts w:ascii="Arial" w:hAnsi="Arial" w:cs="Arial"/>
                <w:sz w:val="18"/>
                <w:szCs w:val="18"/>
              </w:rPr>
            </w:pPr>
          </w:p>
        </w:tc>
        <w:tc>
          <w:tcPr>
            <w:tcW w:w="136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9" w:author="EAB" w:date="2015-03-03T16:51:00Z"/>
                <w:rFonts w:ascii="Arial" w:hAnsi="Arial" w:cs="Arial"/>
                <w:sz w:val="18"/>
                <w:szCs w:val="18"/>
              </w:rPr>
            </w:pPr>
            <w:ins w:id="60" w:author="EAB" w:date="2015-03-03T16:51:00Z">
              <w:r>
                <w:rPr>
                  <w:rFonts w:ascii="Arial" w:hAnsi="Arial" w:cs="Arial"/>
                  <w:sz w:val="18"/>
                  <w:szCs w:val="18"/>
                </w:rPr>
                <w:t>Medium mobility</w:t>
              </w:r>
            </w:ins>
          </w:p>
        </w:tc>
        <w:tc>
          <w:tcPr>
            <w:tcW w:w="212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61" w:author="EAB" w:date="2015-03-03T16:51:00Z"/>
                <w:rFonts w:ascii="Arial" w:hAnsi="Arial" w:cs="Arial"/>
                <w:sz w:val="18"/>
                <w:szCs w:val="18"/>
              </w:rPr>
            </w:pPr>
            <w:ins w:id="62" w:author="EAB" w:date="2015-03-03T16:51:00Z">
              <w:r>
                <w:rPr>
                  <w:rFonts w:ascii="Arial" w:hAnsi="Arial" w:cs="Arial"/>
                  <w:sz w:val="18"/>
                  <w:szCs w:val="18"/>
                </w:rPr>
                <w:t>FFS</w:t>
              </w:r>
            </w:ins>
          </w:p>
        </w:tc>
      </w:tr>
      <w:tr w:rsidR="00D23A47" w:rsidTr="00157BC5">
        <w:trPr>
          <w:jc w:val="center"/>
          <w:ins w:id="63" w:author="EAB" w:date="2015-03-03T16:51:00Z"/>
        </w:trPr>
        <w:tc>
          <w:tcPr>
            <w:tcW w:w="1516" w:type="pct"/>
            <w:vMerge/>
            <w:tcBorders>
              <w:top w:val="single" w:sz="4" w:space="0" w:color="auto"/>
              <w:left w:val="single" w:sz="4" w:space="0" w:color="auto"/>
              <w:bottom w:val="single" w:sz="4" w:space="0" w:color="auto"/>
              <w:right w:val="single" w:sz="4" w:space="0" w:color="auto"/>
            </w:tcBorders>
            <w:vAlign w:val="center"/>
            <w:hideMark/>
          </w:tcPr>
          <w:p w:rsidR="00D23A47" w:rsidRDefault="00D23A47" w:rsidP="00157BC5">
            <w:pPr>
              <w:spacing w:after="0"/>
              <w:rPr>
                <w:ins w:id="64" w:author="EAB" w:date="2015-03-03T16:51:00Z"/>
                <w:rFonts w:ascii="Arial" w:hAnsi="Arial" w:cs="Arial"/>
                <w:sz w:val="18"/>
                <w:szCs w:val="18"/>
              </w:rPr>
            </w:pPr>
          </w:p>
        </w:tc>
        <w:tc>
          <w:tcPr>
            <w:tcW w:w="136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65" w:author="EAB" w:date="2015-03-03T16:51:00Z"/>
                <w:rFonts w:ascii="Arial" w:hAnsi="Arial" w:cs="Arial"/>
                <w:sz w:val="18"/>
                <w:szCs w:val="18"/>
              </w:rPr>
            </w:pPr>
            <w:ins w:id="66" w:author="EAB" w:date="2015-03-03T16:51:00Z">
              <w:r>
                <w:rPr>
                  <w:rFonts w:ascii="Arial" w:hAnsi="Arial" w:cs="Arial"/>
                  <w:sz w:val="18"/>
                  <w:szCs w:val="18"/>
                </w:rPr>
                <w:t>High mobility</w:t>
              </w:r>
            </w:ins>
          </w:p>
        </w:tc>
        <w:tc>
          <w:tcPr>
            <w:tcW w:w="212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67" w:author="EAB" w:date="2015-03-03T16:51:00Z"/>
                <w:rFonts w:ascii="Arial" w:hAnsi="Arial" w:cs="Arial"/>
                <w:sz w:val="18"/>
                <w:szCs w:val="18"/>
              </w:rPr>
            </w:pPr>
            <w:ins w:id="68" w:author="EAB" w:date="2015-03-03T16:51:00Z">
              <w:r>
                <w:rPr>
                  <w:rFonts w:ascii="Arial" w:hAnsi="Arial" w:cs="Arial"/>
                  <w:sz w:val="18"/>
                  <w:szCs w:val="18"/>
                </w:rPr>
                <w:t>FFS</w:t>
              </w:r>
            </w:ins>
          </w:p>
        </w:tc>
      </w:tr>
      <w:tr w:rsidR="00D23A47" w:rsidTr="00157BC5">
        <w:trPr>
          <w:jc w:val="center"/>
          <w:ins w:id="69" w:author="EAB" w:date="2015-03-03T16:51:00Z"/>
        </w:trPr>
        <w:tc>
          <w:tcPr>
            <w:tcW w:w="1516"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70" w:author="EAB" w:date="2015-03-03T16:51:00Z"/>
                <w:rFonts w:ascii="Arial" w:hAnsi="Arial" w:cs="Arial"/>
                <w:sz w:val="18"/>
                <w:szCs w:val="18"/>
              </w:rPr>
            </w:pPr>
            <w:ins w:id="71" w:author="EAB" w:date="2015-03-03T16:51:00Z">
              <w:r>
                <w:rPr>
                  <w:rFonts w:ascii="Arial" w:hAnsi="Arial" w:cs="Arial"/>
                  <w:sz w:val="18"/>
                  <w:szCs w:val="18"/>
                </w:rPr>
                <w:t xml:space="preserve">Uplink data size </w:t>
              </w:r>
            </w:ins>
          </w:p>
        </w:tc>
        <w:tc>
          <w:tcPr>
            <w:tcW w:w="136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72" w:author="EAB" w:date="2015-03-03T16:51:00Z"/>
                <w:rFonts w:ascii="Arial" w:hAnsi="Arial" w:cs="Arial"/>
                <w:sz w:val="18"/>
                <w:szCs w:val="18"/>
              </w:rPr>
            </w:pPr>
            <w:ins w:id="73" w:author="EAB" w:date="2015-03-03T16:51:00Z">
              <w:r>
                <w:rPr>
                  <w:rFonts w:ascii="Arial" w:hAnsi="Arial" w:cs="Arial"/>
                  <w:sz w:val="18"/>
                  <w:szCs w:val="18"/>
                </w:rPr>
                <w:t>120 byte (radio interface)</w:t>
              </w:r>
            </w:ins>
          </w:p>
        </w:tc>
        <w:tc>
          <w:tcPr>
            <w:tcW w:w="212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74" w:author="EAB" w:date="2015-03-03T16:51:00Z"/>
                <w:rFonts w:ascii="Arial" w:hAnsi="Arial" w:cs="Arial"/>
                <w:sz w:val="18"/>
                <w:szCs w:val="18"/>
              </w:rPr>
            </w:pPr>
            <w:ins w:id="75" w:author="EAB" w:date="2015-03-03T16:51:00Z">
              <w:r>
                <w:rPr>
                  <w:rFonts w:ascii="Arial" w:hAnsi="Arial" w:cs="Arial"/>
                  <w:sz w:val="18"/>
                  <w:szCs w:val="18"/>
                </w:rPr>
                <w:t xml:space="preserve">Report  to server </w:t>
              </w:r>
            </w:ins>
          </w:p>
        </w:tc>
      </w:tr>
      <w:tr w:rsidR="00D23A47" w:rsidTr="00157BC5">
        <w:trPr>
          <w:jc w:val="center"/>
          <w:ins w:id="76" w:author="EAB" w:date="2015-03-03T16:51:00Z"/>
        </w:trPr>
        <w:tc>
          <w:tcPr>
            <w:tcW w:w="1516"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77" w:author="EAB" w:date="2015-03-03T16:51:00Z"/>
                <w:rFonts w:ascii="Arial" w:hAnsi="Arial" w:cs="Arial"/>
                <w:sz w:val="18"/>
                <w:szCs w:val="18"/>
              </w:rPr>
            </w:pPr>
            <w:ins w:id="78" w:author="EAB" w:date="2015-03-03T16:51:00Z">
              <w:r>
                <w:rPr>
                  <w:rFonts w:ascii="Arial" w:hAnsi="Arial" w:cs="Arial"/>
                  <w:sz w:val="18"/>
                  <w:szCs w:val="18"/>
                </w:rPr>
                <w:t>Downlink data size</w:t>
              </w:r>
            </w:ins>
          </w:p>
        </w:tc>
        <w:tc>
          <w:tcPr>
            <w:tcW w:w="136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79" w:author="EAB" w:date="2015-03-03T16:51:00Z"/>
                <w:rFonts w:ascii="Arial" w:hAnsi="Arial" w:cs="Arial"/>
                <w:sz w:val="18"/>
                <w:szCs w:val="18"/>
              </w:rPr>
            </w:pPr>
            <w:ins w:id="80" w:author="EAB" w:date="2015-03-03T16:51:00Z">
              <w:r>
                <w:rPr>
                  <w:rFonts w:ascii="Arial" w:hAnsi="Arial" w:cs="Arial"/>
                  <w:sz w:val="18"/>
                  <w:szCs w:val="18"/>
                </w:rPr>
                <w:t>50 byte (radio interface)</w:t>
              </w:r>
            </w:ins>
          </w:p>
        </w:tc>
        <w:tc>
          <w:tcPr>
            <w:tcW w:w="212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81" w:author="EAB" w:date="2015-03-03T16:51:00Z"/>
                <w:rFonts w:ascii="Arial" w:hAnsi="Arial" w:cs="Arial"/>
                <w:sz w:val="18"/>
                <w:szCs w:val="18"/>
              </w:rPr>
            </w:pPr>
            <w:ins w:id="82" w:author="EAB" w:date="2015-03-03T16:51:00Z">
              <w:r>
                <w:rPr>
                  <w:rFonts w:ascii="Arial" w:hAnsi="Arial" w:cs="Arial"/>
                  <w:sz w:val="18"/>
                  <w:szCs w:val="18"/>
                </w:rPr>
                <w:t xml:space="preserve">Report </w:t>
              </w:r>
              <w:proofErr w:type="spellStart"/>
              <w:r>
                <w:rPr>
                  <w:rFonts w:ascii="Arial" w:hAnsi="Arial" w:cs="Arial"/>
                  <w:sz w:val="18"/>
                  <w:szCs w:val="18"/>
                </w:rPr>
                <w:t>Ack</w:t>
              </w:r>
              <w:proofErr w:type="spellEnd"/>
              <w:r>
                <w:rPr>
                  <w:rFonts w:ascii="Arial" w:hAnsi="Arial" w:cs="Arial"/>
                  <w:sz w:val="18"/>
                  <w:szCs w:val="18"/>
                </w:rPr>
                <w:t xml:space="preserve"> (TCP or application </w:t>
              </w:r>
              <w:proofErr w:type="spellStart"/>
              <w:r>
                <w:rPr>
                  <w:rFonts w:ascii="Arial" w:hAnsi="Arial" w:cs="Arial"/>
                  <w:sz w:val="18"/>
                  <w:szCs w:val="18"/>
                </w:rPr>
                <w:t>Ack</w:t>
              </w:r>
              <w:proofErr w:type="spellEnd"/>
              <w:r>
                <w:rPr>
                  <w:rFonts w:ascii="Arial" w:hAnsi="Arial" w:cs="Arial"/>
                  <w:sz w:val="18"/>
                  <w:szCs w:val="18"/>
                </w:rPr>
                <w:t>)</w:t>
              </w:r>
            </w:ins>
          </w:p>
        </w:tc>
      </w:tr>
      <w:tr w:rsidR="00D23A47" w:rsidTr="00157BC5">
        <w:trPr>
          <w:jc w:val="center"/>
          <w:ins w:id="83" w:author="EAB" w:date="2015-03-03T16:51:00Z"/>
        </w:trPr>
        <w:tc>
          <w:tcPr>
            <w:tcW w:w="1516"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84" w:author="EAB" w:date="2015-03-03T16:51:00Z"/>
                <w:rFonts w:ascii="Arial" w:hAnsi="Arial" w:cs="Arial"/>
                <w:sz w:val="18"/>
                <w:szCs w:val="18"/>
              </w:rPr>
            </w:pPr>
            <w:ins w:id="85" w:author="EAB" w:date="2015-03-03T16:51:00Z">
              <w:r>
                <w:rPr>
                  <w:rFonts w:ascii="Arial" w:hAnsi="Arial" w:cs="Arial"/>
                  <w:sz w:val="18"/>
                  <w:szCs w:val="18"/>
                </w:rPr>
                <w:t>Ready timer</w:t>
              </w:r>
            </w:ins>
          </w:p>
        </w:tc>
        <w:tc>
          <w:tcPr>
            <w:tcW w:w="136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86" w:author="EAB" w:date="2015-03-03T16:51:00Z"/>
                <w:rFonts w:ascii="Arial" w:hAnsi="Arial" w:cs="Arial"/>
                <w:sz w:val="18"/>
                <w:szCs w:val="18"/>
              </w:rPr>
            </w:pPr>
            <w:ins w:id="87" w:author="EAB" w:date="2015-03-03T16:51:00Z">
              <w:r>
                <w:rPr>
                  <w:rFonts w:ascii="Arial" w:hAnsi="Arial" w:cs="Arial"/>
                  <w:sz w:val="18"/>
                  <w:szCs w:val="18"/>
                </w:rPr>
                <w:t xml:space="preserve">20 sec </w:t>
              </w:r>
            </w:ins>
          </w:p>
        </w:tc>
        <w:tc>
          <w:tcPr>
            <w:tcW w:w="212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88" w:author="EAB" w:date="2015-03-03T16:51:00Z"/>
                <w:rFonts w:ascii="Arial" w:hAnsi="Arial" w:cs="Arial"/>
                <w:sz w:val="18"/>
                <w:szCs w:val="18"/>
              </w:rPr>
            </w:pPr>
            <w:ins w:id="89" w:author="EAB" w:date="2015-03-03T16:51:00Z">
              <w:r>
                <w:rPr>
                  <w:rFonts w:ascii="Arial" w:hAnsi="Arial" w:cs="Arial"/>
                  <w:sz w:val="18"/>
                  <w:szCs w:val="18"/>
                </w:rPr>
                <w:t>Used in the MS and the network to control the cell updating procedure. While Ready timer is running the MS will monitor the CCCH as well as do necessary cell and/or routing area updates (T3314)</w:t>
              </w:r>
            </w:ins>
          </w:p>
        </w:tc>
      </w:tr>
      <w:tr w:rsidR="00D23A47" w:rsidTr="00157BC5">
        <w:trPr>
          <w:jc w:val="center"/>
          <w:ins w:id="90" w:author="EAB" w:date="2015-03-03T16:51:00Z"/>
        </w:trPr>
        <w:tc>
          <w:tcPr>
            <w:tcW w:w="1516"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91" w:author="EAB" w:date="2015-03-03T16:51:00Z"/>
                <w:rFonts w:ascii="Arial" w:hAnsi="Arial" w:cs="Arial"/>
                <w:sz w:val="18"/>
                <w:szCs w:val="18"/>
              </w:rPr>
            </w:pPr>
            <w:ins w:id="92" w:author="EAB" w:date="2015-03-03T16:51:00Z">
              <w:r>
                <w:rPr>
                  <w:rFonts w:ascii="Arial" w:hAnsi="Arial" w:cs="Arial"/>
                  <w:sz w:val="18"/>
                  <w:szCs w:val="18"/>
                </w:rPr>
                <w:t>Non-DRX timer</w:t>
              </w:r>
            </w:ins>
          </w:p>
        </w:tc>
        <w:tc>
          <w:tcPr>
            <w:tcW w:w="136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93" w:author="EAB" w:date="2015-03-03T16:51:00Z"/>
                <w:rFonts w:ascii="Arial" w:hAnsi="Arial" w:cs="Arial"/>
                <w:sz w:val="18"/>
                <w:szCs w:val="18"/>
              </w:rPr>
            </w:pPr>
            <w:ins w:id="94" w:author="EAB" w:date="2015-03-03T16:51:00Z">
              <w:r>
                <w:rPr>
                  <w:rFonts w:ascii="Arial" w:hAnsi="Arial" w:cs="Arial"/>
                  <w:sz w:val="18"/>
                  <w:szCs w:val="18"/>
                </w:rPr>
                <w:t>2 sec</w:t>
              </w:r>
            </w:ins>
          </w:p>
        </w:tc>
        <w:tc>
          <w:tcPr>
            <w:tcW w:w="212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95" w:author="EAB" w:date="2015-03-03T16:51:00Z"/>
                <w:rFonts w:ascii="Arial" w:hAnsi="Arial" w:cs="Arial"/>
                <w:sz w:val="18"/>
                <w:szCs w:val="18"/>
              </w:rPr>
            </w:pPr>
            <w:ins w:id="96" w:author="EAB" w:date="2015-03-03T16:51:00Z">
              <w:r>
                <w:rPr>
                  <w:rFonts w:ascii="Arial" w:hAnsi="Arial" w:cs="Arial"/>
                  <w:sz w:val="18"/>
                  <w:szCs w:val="18"/>
                </w:rPr>
                <w:t>Time duration where MS needs to continuously monitor CCCH’s (part of ready timer period)</w:t>
              </w:r>
            </w:ins>
          </w:p>
        </w:tc>
      </w:tr>
      <w:tr w:rsidR="00D23A47" w:rsidTr="00157BC5">
        <w:trPr>
          <w:jc w:val="center"/>
          <w:ins w:id="97" w:author="EAB" w:date="2015-03-03T16:51:00Z"/>
        </w:trPr>
        <w:tc>
          <w:tcPr>
            <w:tcW w:w="1516"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98" w:author="EAB" w:date="2015-03-03T16:51:00Z"/>
                <w:rFonts w:ascii="Arial" w:hAnsi="Arial" w:cs="Arial"/>
                <w:sz w:val="18"/>
                <w:szCs w:val="18"/>
              </w:rPr>
            </w:pPr>
            <w:ins w:id="99" w:author="EAB" w:date="2015-03-03T16:51:00Z">
              <w:r>
                <w:rPr>
                  <w:rFonts w:ascii="Arial" w:hAnsi="Arial" w:cs="Arial"/>
                  <w:sz w:val="18"/>
                  <w:szCs w:val="18"/>
                </w:rPr>
                <w:t>Active timer</w:t>
              </w:r>
            </w:ins>
          </w:p>
        </w:tc>
        <w:tc>
          <w:tcPr>
            <w:tcW w:w="136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100" w:author="EAB" w:date="2015-03-03T16:51:00Z"/>
                <w:rFonts w:ascii="Arial" w:hAnsi="Arial" w:cs="Arial"/>
                <w:sz w:val="18"/>
                <w:szCs w:val="18"/>
              </w:rPr>
            </w:pPr>
            <w:ins w:id="101" w:author="EAB" w:date="2015-03-03T16:51:00Z">
              <w:r>
                <w:rPr>
                  <w:rFonts w:ascii="Arial" w:hAnsi="Arial" w:cs="Arial"/>
                  <w:sz w:val="18"/>
                  <w:szCs w:val="18"/>
                </w:rPr>
                <w:t>0</w:t>
              </w:r>
            </w:ins>
          </w:p>
        </w:tc>
        <w:tc>
          <w:tcPr>
            <w:tcW w:w="212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102" w:author="EAB" w:date="2015-03-03T16:51:00Z"/>
                <w:rFonts w:ascii="Arial" w:hAnsi="Arial" w:cs="Arial"/>
                <w:sz w:val="18"/>
                <w:szCs w:val="18"/>
              </w:rPr>
            </w:pPr>
            <w:ins w:id="103" w:author="EAB" w:date="2015-03-03T16:51:00Z">
              <w:r>
                <w:rPr>
                  <w:rFonts w:ascii="Arial" w:hAnsi="Arial" w:cs="Arial"/>
                  <w:sz w:val="18"/>
                  <w:szCs w:val="18"/>
                </w:rPr>
                <w:t>If other values are needed is FFS</w:t>
              </w:r>
            </w:ins>
          </w:p>
        </w:tc>
      </w:tr>
    </w:tbl>
    <w:p w:rsidR="00D23A47" w:rsidRDefault="00D23A47" w:rsidP="00D23A47">
      <w:pPr>
        <w:rPr>
          <w:ins w:id="104" w:author="EAB" w:date="2015-03-03T16:51:00Z"/>
        </w:rPr>
      </w:pPr>
    </w:p>
    <w:p w:rsidR="00D23A47" w:rsidRDefault="00D23A47" w:rsidP="00D23A47">
      <w:pPr>
        <w:rPr>
          <w:ins w:id="105" w:author="EAB" w:date="2015-03-03T16:51:00Z"/>
        </w:rPr>
      </w:pPr>
      <w:ins w:id="106" w:author="EAB" w:date="2015-03-03T16:51:00Z">
        <w:r w:rsidRPr="00CB75EE">
          <w:t xml:space="preserve">To transmit one UL Report, we would assume 120 bytes of UL and 80 bytes DL Data (80 bytes is because of 40 bytes for IPv6 + 20 bytes for TCP + 20 bytes for Application acknowledgment data). In addition to this there would be small amount of application data in DL (i.e. the trigger) which would activate the network triggered report. For the sake of completeness, we can assume it to be 60 bytes (For example 40 bytes for IPv6 + 8 bytes for UDP + 12 bytes for the trigger payload). </w:t>
        </w:r>
      </w:ins>
    </w:p>
    <w:bookmarkStart w:id="107" w:name="_GoBack"/>
    <w:p w:rsidR="00D23A47" w:rsidRDefault="00D23A47" w:rsidP="00D23A47">
      <w:pPr>
        <w:keepNext/>
        <w:rPr>
          <w:ins w:id="108" w:author="EAB" w:date="2015-03-03T16:51:00Z"/>
        </w:rPr>
      </w:pPr>
      <w:ins w:id="109" w:author="EAB" w:date="2015-03-03T16:51:00Z">
        <w:r>
          <w:object w:dxaOrig="8499" w:dyaOrig="9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458.25pt" o:ole="">
              <v:imagedata r:id="rId10" o:title=""/>
            </v:shape>
            <o:OLEObject Type="Embed" ProgID="Visio.Drawing.11" ShapeID="_x0000_i1025" DrawAspect="Content" ObjectID="_1486932609" r:id="rId11"/>
          </w:object>
        </w:r>
      </w:ins>
      <w:bookmarkEnd w:id="107"/>
    </w:p>
    <w:p w:rsidR="00D23A47" w:rsidRDefault="00D23A47" w:rsidP="00D23A47">
      <w:pPr>
        <w:pStyle w:val="Caption"/>
        <w:rPr>
          <w:ins w:id="110" w:author="EAB" w:date="2015-03-03T16:51:00Z"/>
        </w:rPr>
      </w:pPr>
      <w:ins w:id="111" w:author="EAB" w:date="2015-03-03T16:51:00Z">
        <w:r>
          <w:t>Figure 6.5-x: Data exchanges for a network triggered Report</w:t>
        </w:r>
      </w:ins>
    </w:p>
    <w:p w:rsidR="00D23A47" w:rsidRDefault="00D23A47" w:rsidP="00D23A47">
      <w:pPr>
        <w:rPr>
          <w:ins w:id="112" w:author="EAB" w:date="2015-03-03T16:51:00Z"/>
        </w:rPr>
      </w:pPr>
    </w:p>
    <w:p w:rsidR="00D23A47" w:rsidRDefault="00D23A47" w:rsidP="00D23A47">
      <w:pPr>
        <w:rPr>
          <w:ins w:id="113" w:author="EAB" w:date="2015-03-03T16:51:00Z"/>
        </w:rPr>
      </w:pPr>
      <w:ins w:id="114" w:author="EAB" w:date="2015-03-03T16:51:00Z">
        <w:r>
          <w:t xml:space="preserve">Details of the Energy Consumed for individual sub process with time taken for each is depicted in Table 2 below.  The below table assumes the max TX power for transmission (33 </w:t>
        </w:r>
        <w:proofErr w:type="spellStart"/>
        <w:r>
          <w:t>dBm</w:t>
        </w:r>
        <w:proofErr w:type="spellEnd"/>
        <w:r>
          <w:t>) and MCS-1 being used throughout.</w:t>
        </w:r>
      </w:ins>
    </w:p>
    <w:p w:rsidR="00D23A47" w:rsidRDefault="00D23A47" w:rsidP="00D23A47">
      <w:pPr>
        <w:pStyle w:val="Caption"/>
        <w:keepNext/>
        <w:rPr>
          <w:ins w:id="115" w:author="EAB" w:date="2015-03-03T16:51:00Z"/>
        </w:rPr>
      </w:pPr>
      <w:ins w:id="116" w:author="EAB" w:date="2015-03-03T16:51:00Z">
        <w:r>
          <w:t xml:space="preserve">Table 6.5-y: Energy Consumption for Data Transmission Network triggered USE Case </w:t>
        </w:r>
      </w:ins>
    </w:p>
    <w:tbl>
      <w:tblPr>
        <w:tblW w:w="8386" w:type="dxa"/>
        <w:tblInd w:w="93" w:type="dxa"/>
        <w:tblLook w:val="04A0" w:firstRow="1" w:lastRow="0" w:firstColumn="1" w:lastColumn="0" w:noHBand="0" w:noVBand="1"/>
      </w:tblPr>
      <w:tblGrid>
        <w:gridCol w:w="915"/>
        <w:gridCol w:w="3323"/>
        <w:gridCol w:w="2424"/>
        <w:gridCol w:w="1724"/>
      </w:tblGrid>
      <w:tr w:rsidR="00D23A47" w:rsidRPr="00836EA8" w:rsidTr="00157BC5">
        <w:trPr>
          <w:trHeight w:val="300"/>
          <w:ins w:id="117" w:author="EAB" w:date="2015-03-03T16:51:00Z"/>
        </w:trPr>
        <w:tc>
          <w:tcPr>
            <w:tcW w:w="915" w:type="dxa"/>
            <w:tcBorders>
              <w:top w:val="single" w:sz="4" w:space="0" w:color="C0504D"/>
              <w:left w:val="single" w:sz="4" w:space="0" w:color="auto"/>
              <w:bottom w:val="single" w:sz="4" w:space="0" w:color="auto"/>
              <w:right w:val="nil"/>
            </w:tcBorders>
            <w:shd w:val="clear" w:color="auto" w:fill="FFFF99"/>
          </w:tcPr>
          <w:p w:rsidR="00D23A47" w:rsidRPr="00836EA8" w:rsidRDefault="00D23A47" w:rsidP="00157BC5">
            <w:pPr>
              <w:spacing w:after="0"/>
              <w:rPr>
                <w:ins w:id="118" w:author="EAB" w:date="2015-03-03T16:51:00Z"/>
                <w:rFonts w:cs="Calibri"/>
                <w:b/>
                <w:bCs/>
              </w:rPr>
            </w:pPr>
          </w:p>
        </w:tc>
        <w:tc>
          <w:tcPr>
            <w:tcW w:w="3323" w:type="dxa"/>
            <w:tcBorders>
              <w:top w:val="single" w:sz="4" w:space="0" w:color="C0504D"/>
              <w:left w:val="nil"/>
              <w:bottom w:val="single" w:sz="4" w:space="0" w:color="auto"/>
              <w:right w:val="nil"/>
            </w:tcBorders>
            <w:shd w:val="clear" w:color="auto" w:fill="FFFF99"/>
            <w:noWrap/>
            <w:vAlign w:val="bottom"/>
            <w:hideMark/>
          </w:tcPr>
          <w:p w:rsidR="00D23A47" w:rsidRPr="00836EA8" w:rsidRDefault="00D23A47" w:rsidP="00157BC5">
            <w:pPr>
              <w:spacing w:after="0"/>
              <w:rPr>
                <w:ins w:id="119" w:author="EAB" w:date="2015-03-03T16:51:00Z"/>
                <w:rFonts w:cs="Calibri"/>
                <w:b/>
                <w:bCs/>
              </w:rPr>
            </w:pPr>
            <w:ins w:id="120" w:author="EAB" w:date="2015-03-03T16:51:00Z">
              <w:r w:rsidRPr="00836EA8">
                <w:rPr>
                  <w:rFonts w:cs="Calibri"/>
                  <w:b/>
                  <w:bCs/>
                </w:rPr>
                <w:t>Sub Procedure</w:t>
              </w:r>
            </w:ins>
          </w:p>
        </w:tc>
        <w:tc>
          <w:tcPr>
            <w:tcW w:w="2424" w:type="dxa"/>
            <w:tcBorders>
              <w:top w:val="single" w:sz="4" w:space="0" w:color="C0504D"/>
              <w:left w:val="nil"/>
              <w:bottom w:val="single" w:sz="4" w:space="0" w:color="auto"/>
              <w:right w:val="nil"/>
            </w:tcBorders>
            <w:shd w:val="clear" w:color="auto" w:fill="FFFF99"/>
            <w:noWrap/>
            <w:vAlign w:val="bottom"/>
            <w:hideMark/>
          </w:tcPr>
          <w:p w:rsidR="00D23A47" w:rsidRPr="00836EA8" w:rsidRDefault="00D23A47" w:rsidP="00157BC5">
            <w:pPr>
              <w:spacing w:after="0"/>
              <w:rPr>
                <w:ins w:id="121" w:author="EAB" w:date="2015-03-03T16:51:00Z"/>
                <w:rFonts w:cs="Calibri"/>
                <w:b/>
                <w:bCs/>
              </w:rPr>
            </w:pPr>
            <w:ins w:id="122" w:author="EAB" w:date="2015-03-03T16:51:00Z">
              <w:r w:rsidRPr="00836EA8">
                <w:rPr>
                  <w:rFonts w:cs="Calibri"/>
                  <w:b/>
                  <w:bCs/>
                </w:rPr>
                <w:t>Energy Consumed (</w:t>
              </w:r>
              <w:proofErr w:type="spellStart"/>
              <w:r w:rsidRPr="00836EA8">
                <w:rPr>
                  <w:rFonts w:cs="Calibri"/>
                  <w:b/>
                  <w:bCs/>
                </w:rPr>
                <w:t>uJ</w:t>
              </w:r>
              <w:proofErr w:type="spellEnd"/>
              <w:r w:rsidRPr="00836EA8">
                <w:rPr>
                  <w:rFonts w:cs="Calibri"/>
                  <w:b/>
                  <w:bCs/>
                </w:rPr>
                <w:t>)</w:t>
              </w:r>
            </w:ins>
          </w:p>
        </w:tc>
        <w:tc>
          <w:tcPr>
            <w:tcW w:w="1724" w:type="dxa"/>
            <w:tcBorders>
              <w:top w:val="single" w:sz="4" w:space="0" w:color="C0504D"/>
              <w:left w:val="nil"/>
              <w:bottom w:val="single" w:sz="4" w:space="0" w:color="auto"/>
              <w:right w:val="single" w:sz="4" w:space="0" w:color="auto"/>
            </w:tcBorders>
            <w:shd w:val="clear" w:color="auto" w:fill="FFFF99"/>
            <w:noWrap/>
            <w:vAlign w:val="bottom"/>
            <w:hideMark/>
          </w:tcPr>
          <w:p w:rsidR="00D23A47" w:rsidRPr="00836EA8" w:rsidRDefault="00D23A47" w:rsidP="00157BC5">
            <w:pPr>
              <w:spacing w:after="0"/>
              <w:rPr>
                <w:ins w:id="123" w:author="EAB" w:date="2015-03-03T16:51:00Z"/>
                <w:rFonts w:cs="Calibri"/>
                <w:b/>
                <w:bCs/>
              </w:rPr>
            </w:pPr>
            <w:ins w:id="124" w:author="EAB" w:date="2015-03-03T16:51:00Z">
              <w:r w:rsidRPr="00836EA8">
                <w:rPr>
                  <w:rFonts w:cs="Calibri"/>
                  <w:b/>
                  <w:bCs/>
                </w:rPr>
                <w:t>Time taken(</w:t>
              </w:r>
              <w:proofErr w:type="spellStart"/>
              <w:r w:rsidRPr="00836EA8">
                <w:rPr>
                  <w:rFonts w:cs="Calibri"/>
                  <w:b/>
                  <w:bCs/>
                </w:rPr>
                <w:t>ms</w:t>
              </w:r>
              <w:proofErr w:type="spellEnd"/>
              <w:r w:rsidRPr="00836EA8">
                <w:rPr>
                  <w:rFonts w:cs="Calibri"/>
                  <w:b/>
                  <w:bCs/>
                </w:rPr>
                <w:t>)</w:t>
              </w:r>
            </w:ins>
          </w:p>
        </w:tc>
      </w:tr>
      <w:tr w:rsidR="00D23A47" w:rsidRPr="00CB75EE" w:rsidTr="00157BC5">
        <w:trPr>
          <w:trHeight w:val="300"/>
          <w:ins w:id="125" w:author="EAB" w:date="2015-03-03T16:51: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D23A47" w:rsidRPr="00FB0D35" w:rsidRDefault="00D23A47" w:rsidP="00157BC5">
            <w:pPr>
              <w:spacing w:after="0"/>
              <w:rPr>
                <w:ins w:id="126" w:author="EAB" w:date="2015-03-03T16:51:00Z"/>
                <w:rFonts w:cs="Calibri"/>
              </w:rPr>
            </w:pPr>
            <w:ins w:id="127" w:author="EAB" w:date="2015-03-03T16:51:00Z">
              <w:r w:rsidRPr="00FB0D35">
                <w:rPr>
                  <w:rFonts w:cs="Calibri"/>
                </w:rPr>
                <w:t>1</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FB0D35" w:rsidRDefault="00D23A47" w:rsidP="00157BC5">
            <w:pPr>
              <w:spacing w:after="0"/>
              <w:rPr>
                <w:ins w:id="128" w:author="EAB" w:date="2015-03-03T16:51:00Z"/>
                <w:rFonts w:cs="Calibri"/>
              </w:rPr>
            </w:pPr>
            <w:ins w:id="129" w:author="EAB" w:date="2015-03-03T16:51:00Z">
              <w:r w:rsidRPr="00FB0D35">
                <w:rPr>
                  <w:rFonts w:cs="Calibri"/>
                </w:rPr>
                <w:t>PAGE</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FB0D35" w:rsidRDefault="00D23A47" w:rsidP="00157BC5">
            <w:pPr>
              <w:spacing w:after="0"/>
              <w:jc w:val="center"/>
              <w:rPr>
                <w:ins w:id="130" w:author="EAB" w:date="2015-03-03T16:51:00Z"/>
                <w:rFonts w:cs="Calibri"/>
              </w:rPr>
            </w:pPr>
            <w:ins w:id="131" w:author="EAB" w:date="2015-03-03T16:51:00Z">
              <w:r w:rsidRPr="00FB0D35">
                <w:rPr>
                  <w:rFonts w:cs="Calibri"/>
                </w:rPr>
                <w:t>228.492</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FB0D35" w:rsidRDefault="00D23A47" w:rsidP="00157BC5">
            <w:pPr>
              <w:spacing w:after="0"/>
              <w:jc w:val="center"/>
              <w:rPr>
                <w:ins w:id="132" w:author="EAB" w:date="2015-03-03T16:51:00Z"/>
                <w:rFonts w:cs="Calibri"/>
              </w:rPr>
            </w:pPr>
            <w:ins w:id="133" w:author="EAB" w:date="2015-03-03T16:51:00Z">
              <w:r w:rsidRPr="00FB0D35">
                <w:rPr>
                  <w:rFonts w:cs="Calibri"/>
                </w:rPr>
                <w:t>2.308</w:t>
              </w:r>
            </w:ins>
          </w:p>
        </w:tc>
      </w:tr>
      <w:tr w:rsidR="00D23A47" w:rsidRPr="00CB75EE" w:rsidTr="00157BC5">
        <w:trPr>
          <w:trHeight w:val="300"/>
          <w:ins w:id="134" w:author="EAB" w:date="2015-03-03T16:51:00Z"/>
        </w:trPr>
        <w:tc>
          <w:tcPr>
            <w:tcW w:w="915" w:type="dxa"/>
            <w:tcBorders>
              <w:top w:val="single" w:sz="4" w:space="0" w:color="auto"/>
              <w:left w:val="single" w:sz="4" w:space="0" w:color="auto"/>
              <w:bottom w:val="single" w:sz="4" w:space="0" w:color="auto"/>
              <w:right w:val="single" w:sz="4" w:space="0" w:color="auto"/>
            </w:tcBorders>
          </w:tcPr>
          <w:p w:rsidR="00D23A47" w:rsidRPr="00CB75EE" w:rsidRDefault="00D23A47" w:rsidP="00157BC5">
            <w:pPr>
              <w:spacing w:after="0"/>
              <w:rPr>
                <w:ins w:id="135" w:author="EAB" w:date="2015-03-03T16:51:00Z"/>
                <w:rFonts w:cs="Calibri"/>
              </w:rPr>
            </w:pPr>
            <w:ins w:id="136" w:author="EAB" w:date="2015-03-03T16:51:00Z">
              <w:r w:rsidRPr="00CB75EE">
                <w:rPr>
                  <w:rFonts w:cs="Calibri"/>
                </w:rPr>
                <w:t>2</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rPr>
                <w:ins w:id="137" w:author="EAB" w:date="2015-03-03T16:51:00Z"/>
                <w:rFonts w:cs="Calibri"/>
              </w:rPr>
            </w:pPr>
            <w:ins w:id="138" w:author="EAB" w:date="2015-03-03T16:51:00Z">
              <w:r w:rsidRPr="00FB0D35">
                <w:rPr>
                  <w:rFonts w:cs="Calibri"/>
                </w:rPr>
                <w:t>Idle time in between monitoring page(28 bursts)</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jc w:val="center"/>
              <w:rPr>
                <w:ins w:id="139" w:author="EAB" w:date="2015-03-03T16:51:00Z"/>
                <w:rFonts w:cs="Calibri"/>
              </w:rPr>
            </w:pPr>
            <w:ins w:id="140" w:author="EAB" w:date="2015-03-03T16:51:00Z">
              <w:r w:rsidRPr="00FB0D35">
                <w:rPr>
                  <w:rFonts w:cs="Calibri"/>
                </w:rPr>
                <w:t>53.312</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jc w:val="center"/>
              <w:rPr>
                <w:ins w:id="141" w:author="EAB" w:date="2015-03-03T16:51:00Z"/>
                <w:rFonts w:cs="Calibri"/>
              </w:rPr>
            </w:pPr>
            <w:ins w:id="142" w:author="EAB" w:date="2015-03-03T16:51:00Z">
              <w:r w:rsidRPr="00FB0D35">
                <w:rPr>
                  <w:rFonts w:cs="Calibri"/>
                </w:rPr>
                <w:t>16.156</w:t>
              </w:r>
            </w:ins>
          </w:p>
        </w:tc>
      </w:tr>
      <w:tr w:rsidR="00D23A47" w:rsidRPr="00CB75EE" w:rsidTr="00157BC5">
        <w:trPr>
          <w:trHeight w:val="300"/>
          <w:ins w:id="143" w:author="EAB" w:date="2015-03-03T16:51:00Z"/>
        </w:trPr>
        <w:tc>
          <w:tcPr>
            <w:tcW w:w="915" w:type="dxa"/>
            <w:tcBorders>
              <w:top w:val="single" w:sz="4" w:space="0" w:color="auto"/>
              <w:left w:val="single" w:sz="4" w:space="0" w:color="auto"/>
              <w:bottom w:val="single" w:sz="4" w:space="0" w:color="auto"/>
              <w:right w:val="single" w:sz="4" w:space="0" w:color="auto"/>
            </w:tcBorders>
          </w:tcPr>
          <w:p w:rsidR="00D23A47" w:rsidRPr="00CB75EE" w:rsidRDefault="00D23A47" w:rsidP="00157BC5">
            <w:pPr>
              <w:spacing w:after="0"/>
              <w:rPr>
                <w:ins w:id="144" w:author="EAB" w:date="2015-03-03T16:51:00Z"/>
                <w:rFonts w:cs="Calibri"/>
              </w:rPr>
            </w:pPr>
            <w:ins w:id="145" w:author="EAB" w:date="2015-03-03T16:51:00Z">
              <w:r w:rsidRPr="00CB75EE">
                <w:rPr>
                  <w:rFonts w:cs="Calibri"/>
                </w:rPr>
                <w:t>3</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rPr>
                <w:ins w:id="146" w:author="EAB" w:date="2015-03-03T16:51:00Z"/>
                <w:rFonts w:cs="Calibri"/>
              </w:rPr>
            </w:pPr>
            <w:ins w:id="147" w:author="EAB" w:date="2015-03-03T16:51:00Z">
              <w:r w:rsidRPr="00FB0D35">
                <w:rPr>
                  <w:rFonts w:cs="Calibri"/>
                </w:rPr>
                <w:t xml:space="preserve">Idle Light sleep(for 15.96 </w:t>
              </w:r>
              <w:proofErr w:type="spellStart"/>
              <w:r w:rsidRPr="00FB0D35">
                <w:rPr>
                  <w:rFonts w:cs="Calibri"/>
                </w:rPr>
                <w:t>ms</w:t>
              </w:r>
              <w:proofErr w:type="spellEnd"/>
              <w:r w:rsidRPr="00FB0D35">
                <w:rPr>
                  <w:rFonts w:cs="Calibri"/>
                </w:rPr>
                <w:t xml:space="preserve">) </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jc w:val="center"/>
              <w:rPr>
                <w:ins w:id="148" w:author="EAB" w:date="2015-03-03T16:51:00Z"/>
                <w:rFonts w:cs="Calibri"/>
              </w:rPr>
            </w:pPr>
            <w:ins w:id="149" w:author="EAB" w:date="2015-03-03T16:51:00Z">
              <w:r w:rsidRPr="00FB0D35">
                <w:rPr>
                  <w:rFonts w:cs="Calibri"/>
                </w:rPr>
                <w:t>52.67</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jc w:val="center"/>
              <w:rPr>
                <w:ins w:id="150" w:author="EAB" w:date="2015-03-03T16:51:00Z"/>
                <w:rFonts w:cs="Calibri"/>
              </w:rPr>
            </w:pPr>
            <w:ins w:id="151" w:author="EAB" w:date="2015-03-03T16:51:00Z">
              <w:r w:rsidRPr="00FB0D35">
                <w:rPr>
                  <w:rFonts w:cs="Calibri"/>
                </w:rPr>
                <w:t>15.96</w:t>
              </w:r>
            </w:ins>
          </w:p>
        </w:tc>
      </w:tr>
      <w:tr w:rsidR="00D23A47" w:rsidRPr="00CB75EE" w:rsidTr="00157BC5">
        <w:trPr>
          <w:trHeight w:val="300"/>
          <w:ins w:id="152" w:author="EAB" w:date="2015-03-03T16:51:00Z"/>
        </w:trPr>
        <w:tc>
          <w:tcPr>
            <w:tcW w:w="915" w:type="dxa"/>
            <w:tcBorders>
              <w:top w:val="single" w:sz="4" w:space="0" w:color="auto"/>
              <w:left w:val="single" w:sz="4" w:space="0" w:color="auto"/>
              <w:bottom w:val="single" w:sz="4" w:space="0" w:color="auto"/>
              <w:right w:val="single" w:sz="4" w:space="0" w:color="auto"/>
            </w:tcBorders>
            <w:shd w:val="clear" w:color="auto" w:fill="FBD4B4"/>
          </w:tcPr>
          <w:p w:rsidR="00D23A47" w:rsidRPr="00CB75EE" w:rsidRDefault="00D23A47" w:rsidP="00157BC5">
            <w:pPr>
              <w:spacing w:after="0"/>
              <w:rPr>
                <w:ins w:id="153" w:author="EAB" w:date="2015-03-03T16:51:00Z"/>
                <w:rFonts w:cs="Calibri"/>
              </w:rPr>
            </w:pPr>
            <w:ins w:id="154" w:author="EAB" w:date="2015-03-03T16:51:00Z">
              <w:r w:rsidRPr="00CB75EE">
                <w:rPr>
                  <w:rFonts w:cs="Calibri"/>
                </w:rPr>
                <w:t>4</w:t>
              </w:r>
            </w:ins>
          </w:p>
        </w:tc>
        <w:tc>
          <w:tcPr>
            <w:tcW w:w="3323"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D23A47" w:rsidRPr="00FB0D35" w:rsidRDefault="00D23A47" w:rsidP="00157BC5">
            <w:pPr>
              <w:spacing w:after="0"/>
              <w:rPr>
                <w:ins w:id="155" w:author="EAB" w:date="2015-03-03T16:51:00Z"/>
                <w:rFonts w:cs="Calibri"/>
              </w:rPr>
            </w:pPr>
            <w:ins w:id="156" w:author="EAB" w:date="2015-03-03T16:51:00Z">
              <w:r w:rsidRPr="00FB0D35">
                <w:rPr>
                  <w:rFonts w:cs="Calibri"/>
                </w:rPr>
                <w:t>RACH</w:t>
              </w:r>
            </w:ins>
          </w:p>
        </w:tc>
        <w:tc>
          <w:tcPr>
            <w:tcW w:w="2424"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D23A47" w:rsidRPr="00FB0D35" w:rsidRDefault="00D23A47" w:rsidP="00157BC5">
            <w:pPr>
              <w:spacing w:after="0"/>
              <w:jc w:val="center"/>
              <w:rPr>
                <w:ins w:id="157" w:author="EAB" w:date="2015-03-03T16:51:00Z"/>
                <w:rFonts w:cs="Calibri"/>
              </w:rPr>
            </w:pPr>
            <w:ins w:id="158" w:author="EAB" w:date="2015-03-03T16:51:00Z">
              <w:r w:rsidRPr="00FB0D35">
                <w:rPr>
                  <w:rFonts w:cs="Calibri"/>
                </w:rPr>
                <w:t>2653.417</w:t>
              </w:r>
            </w:ins>
          </w:p>
        </w:tc>
        <w:tc>
          <w:tcPr>
            <w:tcW w:w="1724"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D23A47" w:rsidRPr="00FB0D35" w:rsidRDefault="00D23A47" w:rsidP="00157BC5">
            <w:pPr>
              <w:spacing w:after="0"/>
              <w:jc w:val="center"/>
              <w:rPr>
                <w:ins w:id="159" w:author="EAB" w:date="2015-03-03T16:51:00Z"/>
                <w:rFonts w:cs="Calibri"/>
              </w:rPr>
            </w:pPr>
            <w:ins w:id="160" w:author="EAB" w:date="2015-03-03T16:51:00Z">
              <w:r w:rsidRPr="00FB0D35">
                <w:rPr>
                  <w:rFonts w:cs="Calibri"/>
                </w:rPr>
                <w:t>0.577</w:t>
              </w:r>
            </w:ins>
          </w:p>
        </w:tc>
      </w:tr>
      <w:tr w:rsidR="00D23A47" w:rsidRPr="00CB75EE" w:rsidTr="00157BC5">
        <w:trPr>
          <w:trHeight w:val="300"/>
          <w:ins w:id="161" w:author="EAB" w:date="2015-03-03T16:51:00Z"/>
        </w:trPr>
        <w:tc>
          <w:tcPr>
            <w:tcW w:w="915" w:type="dxa"/>
            <w:tcBorders>
              <w:top w:val="single" w:sz="4" w:space="0" w:color="auto"/>
              <w:left w:val="single" w:sz="4" w:space="0" w:color="auto"/>
              <w:bottom w:val="single" w:sz="4" w:space="0" w:color="auto"/>
              <w:right w:val="single" w:sz="4" w:space="0" w:color="auto"/>
            </w:tcBorders>
          </w:tcPr>
          <w:p w:rsidR="00D23A47" w:rsidRPr="00CB75EE" w:rsidRDefault="00D23A47" w:rsidP="00157BC5">
            <w:pPr>
              <w:spacing w:after="0"/>
              <w:rPr>
                <w:ins w:id="162" w:author="EAB" w:date="2015-03-03T16:51:00Z"/>
                <w:rFonts w:cs="Calibri"/>
              </w:rPr>
            </w:pPr>
            <w:ins w:id="163" w:author="EAB" w:date="2015-03-03T16:51:00Z">
              <w:r w:rsidRPr="00CB75EE">
                <w:rPr>
                  <w:rFonts w:cs="Calibri"/>
                </w:rPr>
                <w:t>5</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A47" w:rsidRPr="00FB0D35" w:rsidRDefault="00D23A47" w:rsidP="00157BC5">
            <w:pPr>
              <w:spacing w:after="0"/>
              <w:rPr>
                <w:ins w:id="164" w:author="EAB" w:date="2015-03-03T16:51:00Z"/>
                <w:rFonts w:cs="Calibri"/>
              </w:rPr>
            </w:pPr>
            <w:ins w:id="165" w:author="EAB" w:date="2015-03-03T16:51:00Z">
              <w:r w:rsidRPr="00FB0D35">
                <w:rPr>
                  <w:rFonts w:cs="Calibri"/>
                </w:rPr>
                <w:t xml:space="preserve">AGCH </w:t>
              </w:r>
              <w:proofErr w:type="gramStart"/>
              <w:r w:rsidRPr="00FB0D35">
                <w:rPr>
                  <w:rFonts w:cs="Calibri"/>
                </w:rPr>
                <w:t>Idle(</w:t>
              </w:r>
              <w:proofErr w:type="gramEnd"/>
              <w:r w:rsidRPr="00FB0D35">
                <w:rPr>
                  <w:rFonts w:cs="Calibri"/>
                </w:rPr>
                <w:t>Full CCCH) (light sleep for 80 bursts). Note: practical BSS response time is no faster than 50ms.</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A47" w:rsidRPr="00FB0D35" w:rsidRDefault="00D23A47" w:rsidP="00157BC5">
            <w:pPr>
              <w:spacing w:after="0"/>
              <w:jc w:val="center"/>
              <w:rPr>
                <w:ins w:id="166" w:author="EAB" w:date="2015-03-03T16:51:00Z"/>
                <w:rFonts w:cs="Calibri"/>
              </w:rPr>
            </w:pPr>
            <w:ins w:id="167" w:author="EAB" w:date="2015-03-03T16:51:00Z">
              <w:r w:rsidRPr="00FB0D35">
                <w:rPr>
                  <w:rFonts w:cs="Calibri"/>
                </w:rPr>
                <w:t>148.5</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A47" w:rsidRPr="00FB0D35" w:rsidRDefault="00D23A47" w:rsidP="00157BC5">
            <w:pPr>
              <w:spacing w:after="0"/>
              <w:jc w:val="center"/>
              <w:rPr>
                <w:ins w:id="168" w:author="EAB" w:date="2015-03-03T16:51:00Z"/>
                <w:rFonts w:cs="Calibri"/>
              </w:rPr>
            </w:pPr>
            <w:ins w:id="169" w:author="EAB" w:date="2015-03-03T16:51:00Z">
              <w:r w:rsidRPr="00FB0D35">
                <w:rPr>
                  <w:rFonts w:cs="Calibri"/>
                </w:rPr>
                <w:t>45</w:t>
              </w:r>
            </w:ins>
          </w:p>
        </w:tc>
      </w:tr>
      <w:tr w:rsidR="00D23A47" w:rsidRPr="00CB75EE" w:rsidTr="00157BC5">
        <w:trPr>
          <w:trHeight w:val="300"/>
          <w:ins w:id="170" w:author="EAB" w:date="2015-03-03T16:51: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D23A47" w:rsidRPr="00CB75EE" w:rsidRDefault="00D23A47" w:rsidP="00157BC5">
            <w:pPr>
              <w:spacing w:after="0"/>
              <w:rPr>
                <w:ins w:id="171" w:author="EAB" w:date="2015-03-03T16:51:00Z"/>
                <w:rFonts w:cs="Calibri"/>
              </w:rPr>
            </w:pPr>
            <w:ins w:id="172" w:author="EAB" w:date="2015-03-03T16:51:00Z">
              <w:r w:rsidRPr="00CB75EE">
                <w:rPr>
                  <w:rFonts w:cs="Calibri"/>
                </w:rPr>
                <w:lastRenderedPageBreak/>
                <w:t>6</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D23A47" w:rsidRPr="00FB0D35" w:rsidRDefault="00D23A47" w:rsidP="00157BC5">
            <w:pPr>
              <w:spacing w:after="0"/>
              <w:rPr>
                <w:ins w:id="173" w:author="EAB" w:date="2015-03-03T16:51:00Z"/>
                <w:rFonts w:cs="Calibri"/>
              </w:rPr>
            </w:pPr>
            <w:ins w:id="174" w:author="EAB" w:date="2015-03-03T16:51:00Z">
              <w:r w:rsidRPr="00FB0D35">
                <w:rPr>
                  <w:rFonts w:cs="Calibri"/>
                </w:rPr>
                <w:t>Immediate Assignment(4 bursts)</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D23A47" w:rsidRPr="00FB0D35" w:rsidRDefault="00D23A47" w:rsidP="00157BC5">
            <w:pPr>
              <w:spacing w:after="0"/>
              <w:jc w:val="center"/>
              <w:rPr>
                <w:ins w:id="175" w:author="EAB" w:date="2015-03-03T16:51:00Z"/>
                <w:rFonts w:cs="Calibri"/>
              </w:rPr>
            </w:pPr>
            <w:ins w:id="176" w:author="EAB" w:date="2015-03-03T16:51:00Z">
              <w:r w:rsidRPr="00FB0D35">
                <w:rPr>
                  <w:rFonts w:cs="Calibri"/>
                </w:rPr>
                <w:t>228.492</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D23A47" w:rsidRPr="00FB0D35" w:rsidRDefault="00D23A47" w:rsidP="00157BC5">
            <w:pPr>
              <w:spacing w:after="0"/>
              <w:jc w:val="center"/>
              <w:rPr>
                <w:ins w:id="177" w:author="EAB" w:date="2015-03-03T16:51:00Z"/>
                <w:rFonts w:cs="Calibri"/>
              </w:rPr>
            </w:pPr>
            <w:ins w:id="178" w:author="EAB" w:date="2015-03-03T16:51:00Z">
              <w:r w:rsidRPr="00FB0D35">
                <w:rPr>
                  <w:rFonts w:cs="Calibri"/>
                </w:rPr>
                <w:t>2.308</w:t>
              </w:r>
            </w:ins>
          </w:p>
        </w:tc>
      </w:tr>
      <w:tr w:rsidR="00D23A47" w:rsidRPr="00CB75EE" w:rsidTr="00157BC5">
        <w:trPr>
          <w:trHeight w:val="300"/>
          <w:ins w:id="179" w:author="EAB" w:date="2015-03-03T16:51:00Z"/>
        </w:trPr>
        <w:tc>
          <w:tcPr>
            <w:tcW w:w="915" w:type="dxa"/>
            <w:tcBorders>
              <w:top w:val="single" w:sz="4" w:space="0" w:color="auto"/>
              <w:left w:val="single" w:sz="4" w:space="0" w:color="auto"/>
              <w:bottom w:val="single" w:sz="4" w:space="0" w:color="auto"/>
              <w:right w:val="single" w:sz="4" w:space="0" w:color="auto"/>
            </w:tcBorders>
          </w:tcPr>
          <w:p w:rsidR="00D23A47" w:rsidRPr="00CB75EE" w:rsidRDefault="00D23A47" w:rsidP="00157BC5">
            <w:pPr>
              <w:spacing w:after="0"/>
              <w:rPr>
                <w:ins w:id="180" w:author="EAB" w:date="2015-03-03T16:51:00Z"/>
                <w:rFonts w:cs="Calibri"/>
              </w:rPr>
            </w:pPr>
            <w:ins w:id="181" w:author="EAB" w:date="2015-03-03T16:51:00Z">
              <w:r w:rsidRPr="00CB75EE">
                <w:rPr>
                  <w:rFonts w:cs="Calibri"/>
                </w:rPr>
                <w:t>7</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A47" w:rsidRPr="00FB0D35" w:rsidRDefault="00D23A47" w:rsidP="00157BC5">
            <w:pPr>
              <w:spacing w:after="0"/>
              <w:rPr>
                <w:ins w:id="182" w:author="EAB" w:date="2015-03-03T16:51:00Z"/>
                <w:rFonts w:cs="Calibri"/>
              </w:rPr>
            </w:pPr>
            <w:ins w:id="183" w:author="EAB" w:date="2015-03-03T16:51:00Z">
              <w:r w:rsidRPr="00FB0D35">
                <w:rPr>
                  <w:rFonts w:cs="Calibri"/>
                </w:rPr>
                <w:t xml:space="preserve">AGCH Idle (Light sleep for 7 bursts after each of 4 AGCH bursts = 28 bursts </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Del="001C0FAB" w:rsidRDefault="00D23A47" w:rsidP="00157BC5">
            <w:pPr>
              <w:spacing w:after="0"/>
              <w:jc w:val="center"/>
              <w:rPr>
                <w:ins w:id="184" w:author="EAB" w:date="2015-03-03T16:51:00Z"/>
                <w:rFonts w:cs="Calibri"/>
              </w:rPr>
            </w:pPr>
            <w:ins w:id="185" w:author="EAB" w:date="2015-03-03T16:51:00Z">
              <w:r w:rsidRPr="00FB0D35">
                <w:t>53.301</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Del="001C0FAB" w:rsidRDefault="00D23A47" w:rsidP="00157BC5">
            <w:pPr>
              <w:spacing w:after="0"/>
              <w:jc w:val="center"/>
              <w:rPr>
                <w:ins w:id="186" w:author="EAB" w:date="2015-03-03T16:51:00Z"/>
                <w:rFonts w:cs="Calibri"/>
              </w:rPr>
            </w:pPr>
            <w:ins w:id="187" w:author="EAB" w:date="2015-03-03T16:51:00Z">
              <w:r w:rsidRPr="00FB0D35">
                <w:t>16.152</w:t>
              </w:r>
            </w:ins>
          </w:p>
        </w:tc>
      </w:tr>
      <w:tr w:rsidR="00D23A47" w:rsidRPr="00CB75EE" w:rsidTr="00157BC5">
        <w:trPr>
          <w:trHeight w:val="300"/>
          <w:ins w:id="188" w:author="EAB" w:date="2015-03-03T16:51:00Z"/>
        </w:trPr>
        <w:tc>
          <w:tcPr>
            <w:tcW w:w="915" w:type="dxa"/>
            <w:tcBorders>
              <w:top w:val="single" w:sz="4" w:space="0" w:color="auto"/>
              <w:left w:val="single" w:sz="4" w:space="0" w:color="auto"/>
              <w:bottom w:val="single" w:sz="4" w:space="0" w:color="auto"/>
              <w:right w:val="single" w:sz="4" w:space="0" w:color="auto"/>
            </w:tcBorders>
          </w:tcPr>
          <w:p w:rsidR="00D23A47" w:rsidRPr="00CB75EE" w:rsidRDefault="00D23A47" w:rsidP="00157BC5">
            <w:pPr>
              <w:spacing w:after="0"/>
              <w:rPr>
                <w:ins w:id="189" w:author="EAB" w:date="2015-03-03T16:51:00Z"/>
                <w:rFonts w:cs="Calibri"/>
                <w:color w:val="963634"/>
              </w:rPr>
            </w:pPr>
            <w:ins w:id="190" w:author="EAB" w:date="2015-03-03T16:51:00Z">
              <w:r w:rsidRPr="00CB75EE">
                <w:rPr>
                  <w:rFonts w:cs="Calibri"/>
                  <w:color w:val="963634"/>
                </w:rPr>
                <w:t>8</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rPr>
                <w:ins w:id="191" w:author="EAB" w:date="2015-03-03T16:51:00Z"/>
                <w:rFonts w:cs="Calibri"/>
              </w:rPr>
            </w:pPr>
            <w:ins w:id="192" w:author="EAB" w:date="2015-03-03T16:51:00Z">
              <w:r w:rsidRPr="00FB0D35">
                <w:rPr>
                  <w:rFonts w:cs="Calibri"/>
                </w:rPr>
                <w:t>PDCH Idle  (light sleep for 28 bursts of TS not used to receive 1</w:t>
              </w:r>
              <w:r w:rsidRPr="00FB0D35">
                <w:rPr>
                  <w:rFonts w:cs="Calibri"/>
                  <w:vertAlign w:val="superscript"/>
                </w:rPr>
                <w:t>st</w:t>
              </w:r>
              <w:r w:rsidRPr="00FB0D35">
                <w:rPr>
                  <w:rFonts w:cs="Calibri"/>
                </w:rPr>
                <w:t xml:space="preserve"> USF) </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jc w:val="center"/>
              <w:rPr>
                <w:ins w:id="193" w:author="EAB" w:date="2015-03-03T16:51:00Z"/>
              </w:rPr>
            </w:pPr>
            <w:ins w:id="194" w:author="EAB" w:date="2015-03-03T16:51:00Z">
              <w:r w:rsidRPr="00FB0D35">
                <w:t>53.301</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jc w:val="center"/>
              <w:rPr>
                <w:ins w:id="195" w:author="EAB" w:date="2015-03-03T16:51:00Z"/>
              </w:rPr>
            </w:pPr>
            <w:ins w:id="196" w:author="EAB" w:date="2015-03-03T16:51:00Z">
              <w:r w:rsidRPr="00FB0D35">
                <w:t>16.152</w:t>
              </w:r>
            </w:ins>
          </w:p>
        </w:tc>
      </w:tr>
      <w:tr w:rsidR="00D23A47" w:rsidRPr="00CB75EE" w:rsidTr="00157BC5">
        <w:trPr>
          <w:trHeight w:val="300"/>
          <w:ins w:id="197" w:author="EAB" w:date="2015-03-03T16:51: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D23A47" w:rsidRPr="00CB75EE" w:rsidRDefault="00D23A47" w:rsidP="00157BC5">
            <w:pPr>
              <w:spacing w:after="0"/>
              <w:rPr>
                <w:ins w:id="198" w:author="EAB" w:date="2015-03-03T16:51:00Z"/>
                <w:rFonts w:cs="Calibri"/>
                <w:color w:val="963634"/>
              </w:rPr>
            </w:pPr>
            <w:ins w:id="199" w:author="EAB" w:date="2015-03-03T16:51:00Z">
              <w:r w:rsidRPr="00CB75EE">
                <w:rPr>
                  <w:rFonts w:cs="Calibri"/>
                  <w:color w:val="963634"/>
                </w:rPr>
                <w:t>9</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FB0D35" w:rsidRDefault="00D23A47" w:rsidP="00157BC5">
            <w:pPr>
              <w:spacing w:after="0"/>
              <w:rPr>
                <w:ins w:id="200" w:author="EAB" w:date="2015-03-03T16:51:00Z"/>
                <w:rFonts w:cs="Calibri"/>
              </w:rPr>
            </w:pPr>
            <w:ins w:id="201" w:author="EAB" w:date="2015-03-03T16:51:00Z">
              <w:r w:rsidRPr="00FB0D35">
                <w:rPr>
                  <w:rFonts w:cs="Calibri"/>
                </w:rPr>
                <w:t>USF Monitoring for sending  page Response using 4 bursts</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FB0D35" w:rsidRDefault="00D23A47" w:rsidP="00157BC5">
            <w:pPr>
              <w:spacing w:after="0"/>
              <w:jc w:val="center"/>
              <w:rPr>
                <w:ins w:id="202" w:author="EAB" w:date="2015-03-03T16:51:00Z"/>
              </w:rPr>
            </w:pPr>
            <w:ins w:id="203" w:author="EAB" w:date="2015-03-03T16:51:00Z">
              <w:r w:rsidRPr="00FB0D35">
                <w:t>228.492</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FB0D35" w:rsidRDefault="00D23A47" w:rsidP="00157BC5">
            <w:pPr>
              <w:spacing w:after="0"/>
              <w:jc w:val="center"/>
              <w:rPr>
                <w:ins w:id="204" w:author="EAB" w:date="2015-03-03T16:51:00Z"/>
              </w:rPr>
            </w:pPr>
            <w:ins w:id="205" w:author="EAB" w:date="2015-03-03T16:51:00Z">
              <w:r w:rsidRPr="00FB0D35">
                <w:t>2.308</w:t>
              </w:r>
            </w:ins>
          </w:p>
        </w:tc>
      </w:tr>
      <w:tr w:rsidR="00D23A47" w:rsidRPr="00CB75EE" w:rsidTr="00157BC5">
        <w:trPr>
          <w:trHeight w:val="300"/>
          <w:ins w:id="206" w:author="EAB" w:date="2015-03-03T16:51:00Z"/>
        </w:trPr>
        <w:tc>
          <w:tcPr>
            <w:tcW w:w="915" w:type="dxa"/>
            <w:tcBorders>
              <w:top w:val="single" w:sz="4" w:space="0" w:color="auto"/>
              <w:left w:val="single" w:sz="4" w:space="0" w:color="auto"/>
              <w:bottom w:val="single" w:sz="4" w:space="0" w:color="auto"/>
              <w:right w:val="single" w:sz="4" w:space="0" w:color="auto"/>
            </w:tcBorders>
            <w:shd w:val="clear" w:color="auto" w:fill="FBD4B4"/>
          </w:tcPr>
          <w:p w:rsidR="00D23A47" w:rsidRPr="00CB75EE" w:rsidRDefault="00D23A47" w:rsidP="00157BC5">
            <w:pPr>
              <w:spacing w:after="0"/>
              <w:rPr>
                <w:ins w:id="207" w:author="EAB" w:date="2015-03-03T16:51:00Z"/>
                <w:rFonts w:cs="Calibri"/>
              </w:rPr>
            </w:pPr>
            <w:ins w:id="208" w:author="EAB" w:date="2015-03-03T16:51:00Z">
              <w:r w:rsidRPr="00CB75EE">
                <w:rPr>
                  <w:rFonts w:cs="Calibri"/>
                </w:rPr>
                <w:t>10</w:t>
              </w:r>
            </w:ins>
          </w:p>
        </w:tc>
        <w:tc>
          <w:tcPr>
            <w:tcW w:w="3323"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D23A47" w:rsidRPr="00FB0D35" w:rsidRDefault="00D23A47" w:rsidP="00157BC5">
            <w:pPr>
              <w:spacing w:after="0"/>
              <w:rPr>
                <w:ins w:id="209" w:author="EAB" w:date="2015-03-03T16:51:00Z"/>
                <w:rFonts w:cs="Calibri"/>
              </w:rPr>
            </w:pPr>
            <w:ins w:id="210" w:author="EAB" w:date="2015-03-03T16:51:00Z">
              <w:r w:rsidRPr="00FB0D35">
                <w:rPr>
                  <w:rFonts w:cs="Calibri"/>
                </w:rPr>
                <w:t>Page Response (Dummy LLC)</w:t>
              </w:r>
            </w:ins>
          </w:p>
        </w:tc>
        <w:tc>
          <w:tcPr>
            <w:tcW w:w="2424"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D23A47" w:rsidRPr="00FB0D35" w:rsidRDefault="00D23A47" w:rsidP="00157BC5">
            <w:pPr>
              <w:spacing w:after="0"/>
              <w:jc w:val="center"/>
              <w:rPr>
                <w:ins w:id="211" w:author="EAB" w:date="2015-03-03T16:51:00Z"/>
                <w:rFonts w:cs="Calibri"/>
              </w:rPr>
            </w:pPr>
            <w:ins w:id="212" w:author="EAB" w:date="2015-03-03T16:51:00Z">
              <w:r w:rsidRPr="00FB0D35">
                <w:rPr>
                  <w:rFonts w:cs="Calibri"/>
                </w:rPr>
                <w:t>10613.667</w:t>
              </w:r>
            </w:ins>
          </w:p>
        </w:tc>
        <w:tc>
          <w:tcPr>
            <w:tcW w:w="1724"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D23A47" w:rsidRPr="00FB0D35" w:rsidRDefault="00D23A47" w:rsidP="00157BC5">
            <w:pPr>
              <w:spacing w:after="0"/>
              <w:jc w:val="center"/>
              <w:rPr>
                <w:ins w:id="213" w:author="EAB" w:date="2015-03-03T16:51:00Z"/>
                <w:rFonts w:cs="Calibri"/>
              </w:rPr>
            </w:pPr>
            <w:ins w:id="214" w:author="EAB" w:date="2015-03-03T16:51:00Z">
              <w:r w:rsidRPr="00FB0D35">
                <w:rPr>
                  <w:rFonts w:cs="Calibri"/>
                </w:rPr>
                <w:t>2.308</w:t>
              </w:r>
            </w:ins>
          </w:p>
        </w:tc>
      </w:tr>
      <w:tr w:rsidR="00D23A47" w:rsidRPr="00CB75EE" w:rsidTr="00157BC5">
        <w:trPr>
          <w:trHeight w:val="300"/>
          <w:ins w:id="215" w:author="EAB" w:date="2015-03-03T16:51:00Z"/>
        </w:trPr>
        <w:tc>
          <w:tcPr>
            <w:tcW w:w="915" w:type="dxa"/>
            <w:tcBorders>
              <w:top w:val="single" w:sz="4" w:space="0" w:color="auto"/>
              <w:left w:val="single" w:sz="4" w:space="0" w:color="auto"/>
              <w:bottom w:val="single" w:sz="4" w:space="0" w:color="auto"/>
              <w:right w:val="single" w:sz="4" w:space="0" w:color="auto"/>
            </w:tcBorders>
          </w:tcPr>
          <w:p w:rsidR="00D23A47" w:rsidRPr="00CB75EE" w:rsidRDefault="00D23A47" w:rsidP="00157BC5">
            <w:pPr>
              <w:spacing w:after="0"/>
              <w:rPr>
                <w:ins w:id="216" w:author="EAB" w:date="2015-03-03T16:51:00Z"/>
                <w:rFonts w:cs="Calibri"/>
              </w:rPr>
            </w:pPr>
            <w:ins w:id="217" w:author="EAB" w:date="2015-03-03T16:51:00Z">
              <w:r w:rsidRPr="00CB75EE">
                <w:rPr>
                  <w:rFonts w:cs="Calibri"/>
                </w:rPr>
                <w:t>11</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A47" w:rsidRPr="00FB0D35" w:rsidRDefault="00D23A47" w:rsidP="00157BC5">
            <w:pPr>
              <w:spacing w:after="0"/>
              <w:rPr>
                <w:ins w:id="218" w:author="EAB" w:date="2015-03-03T16:51:00Z"/>
                <w:rFonts w:cs="Calibri"/>
              </w:rPr>
            </w:pPr>
            <w:ins w:id="219" w:author="EAB" w:date="2015-03-03T16:51:00Z">
              <w:r w:rsidRPr="00FB0D35">
                <w:rPr>
                  <w:rFonts w:cs="Calibri"/>
                </w:rPr>
                <w:t>PDCH Idle (Light sleep Light sleep for 7 bursts after each of 4 PDCH bursts = 28 bursts)</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A47" w:rsidRPr="00FB0D35" w:rsidRDefault="00D23A47" w:rsidP="00157BC5">
            <w:pPr>
              <w:spacing w:after="0"/>
              <w:jc w:val="center"/>
              <w:rPr>
                <w:ins w:id="220" w:author="EAB" w:date="2015-03-03T16:51:00Z"/>
                <w:rFonts w:cs="Calibri"/>
              </w:rPr>
            </w:pPr>
            <w:ins w:id="221" w:author="EAB" w:date="2015-03-03T16:51:00Z">
              <w:r w:rsidRPr="00FB0D35">
                <w:rPr>
                  <w:rFonts w:cs="Calibri"/>
                </w:rPr>
                <w:t>53.312</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A47" w:rsidRPr="00FB0D35" w:rsidRDefault="00D23A47" w:rsidP="00157BC5">
            <w:pPr>
              <w:spacing w:after="0"/>
              <w:jc w:val="center"/>
              <w:rPr>
                <w:ins w:id="222" w:author="EAB" w:date="2015-03-03T16:51:00Z"/>
                <w:rFonts w:cs="Calibri"/>
              </w:rPr>
            </w:pPr>
            <w:ins w:id="223" w:author="EAB" w:date="2015-03-03T16:51:00Z">
              <w:r w:rsidRPr="00FB0D35">
                <w:rPr>
                  <w:rFonts w:cs="Calibri"/>
                </w:rPr>
                <w:t>16.156</w:t>
              </w:r>
            </w:ins>
          </w:p>
        </w:tc>
      </w:tr>
      <w:tr w:rsidR="00D23A47" w:rsidRPr="00CB75EE" w:rsidTr="00157BC5">
        <w:trPr>
          <w:trHeight w:val="300"/>
          <w:ins w:id="224" w:author="EAB" w:date="2015-03-03T16:51:00Z"/>
        </w:trPr>
        <w:tc>
          <w:tcPr>
            <w:tcW w:w="915" w:type="dxa"/>
            <w:tcBorders>
              <w:top w:val="single" w:sz="4" w:space="0" w:color="auto"/>
              <w:left w:val="single" w:sz="4" w:space="0" w:color="auto"/>
              <w:bottom w:val="single" w:sz="4" w:space="0" w:color="auto"/>
              <w:right w:val="single" w:sz="4" w:space="0" w:color="auto"/>
            </w:tcBorders>
          </w:tcPr>
          <w:p w:rsidR="00D23A47" w:rsidRPr="00CB75EE" w:rsidRDefault="00D23A47" w:rsidP="00157BC5">
            <w:pPr>
              <w:spacing w:after="0"/>
              <w:rPr>
                <w:ins w:id="225" w:author="EAB" w:date="2015-03-03T16:51:00Z"/>
                <w:rFonts w:cs="Calibri"/>
              </w:rPr>
            </w:pPr>
            <w:ins w:id="226" w:author="EAB" w:date="2015-03-03T16:51:00Z">
              <w:r w:rsidRPr="00CB75EE">
                <w:rPr>
                  <w:rFonts w:cs="Calibri"/>
                </w:rPr>
                <w:t>12</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rPr>
                <w:ins w:id="227" w:author="EAB" w:date="2015-03-03T16:51:00Z"/>
                <w:rFonts w:cs="Calibri"/>
              </w:rPr>
            </w:pPr>
            <w:ins w:id="228" w:author="EAB" w:date="2015-03-03T16:51:00Z">
              <w:r w:rsidRPr="00FB0D35">
                <w:rPr>
                  <w:rFonts w:cs="Calibri"/>
                </w:rPr>
                <w:t xml:space="preserve">Idle for 10 </w:t>
              </w:r>
              <w:proofErr w:type="spellStart"/>
              <w:r w:rsidRPr="00FB0D35">
                <w:rPr>
                  <w:rFonts w:cs="Calibri"/>
                </w:rPr>
                <w:t>ms</w:t>
              </w:r>
              <w:proofErr w:type="spellEnd"/>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jc w:val="center"/>
              <w:rPr>
                <w:ins w:id="229" w:author="EAB" w:date="2015-03-03T16:51:00Z"/>
                <w:rFonts w:cs="Calibri"/>
              </w:rPr>
            </w:pPr>
            <w:ins w:id="230" w:author="EAB" w:date="2015-03-03T16:51:00Z">
              <w:r w:rsidRPr="00FB0D35">
                <w:rPr>
                  <w:rFonts w:cs="Calibri"/>
                </w:rPr>
                <w:t>33</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jc w:val="center"/>
              <w:rPr>
                <w:ins w:id="231" w:author="EAB" w:date="2015-03-03T16:51:00Z"/>
                <w:rFonts w:cs="Calibri"/>
              </w:rPr>
            </w:pPr>
            <w:ins w:id="232" w:author="EAB" w:date="2015-03-03T16:51:00Z">
              <w:r w:rsidRPr="00FB0D35">
                <w:rPr>
                  <w:rFonts w:cs="Calibri"/>
                </w:rPr>
                <w:t>10</w:t>
              </w:r>
            </w:ins>
          </w:p>
        </w:tc>
      </w:tr>
      <w:tr w:rsidR="00D23A47" w:rsidRPr="00CB75EE" w:rsidTr="00157BC5">
        <w:trPr>
          <w:trHeight w:val="300"/>
          <w:ins w:id="233" w:author="EAB" w:date="2015-03-03T16:51: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D23A47" w:rsidRPr="00CB75EE" w:rsidRDefault="00D23A47" w:rsidP="00157BC5">
            <w:pPr>
              <w:spacing w:after="0"/>
              <w:rPr>
                <w:ins w:id="234" w:author="EAB" w:date="2015-03-03T16:51:00Z"/>
                <w:rFonts w:cs="Calibri"/>
              </w:rPr>
            </w:pPr>
            <w:ins w:id="235" w:author="EAB" w:date="2015-03-03T16:51:00Z">
              <w:r w:rsidRPr="00CB75EE">
                <w:rPr>
                  <w:rFonts w:cs="Calibri"/>
                </w:rPr>
                <w:t>12</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D23A47" w:rsidRPr="00FB0D35" w:rsidRDefault="00D23A47" w:rsidP="00157BC5">
            <w:pPr>
              <w:spacing w:after="0"/>
              <w:rPr>
                <w:ins w:id="236" w:author="EAB" w:date="2015-03-03T16:51:00Z"/>
                <w:rFonts w:cs="Calibri"/>
              </w:rPr>
            </w:pPr>
            <w:ins w:id="237" w:author="EAB" w:date="2015-03-03T16:51:00Z">
              <w:r w:rsidRPr="00FB0D35">
                <w:rPr>
                  <w:rFonts w:cs="Calibri"/>
                </w:rPr>
                <w:t>Packet TS Reconfigure</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FB0D35" w:rsidRDefault="00D23A47" w:rsidP="00157BC5">
            <w:pPr>
              <w:spacing w:after="0"/>
              <w:jc w:val="center"/>
              <w:rPr>
                <w:ins w:id="238" w:author="EAB" w:date="2015-03-03T16:51:00Z"/>
                <w:rFonts w:cs="Calibri"/>
              </w:rPr>
            </w:pPr>
            <w:ins w:id="239" w:author="EAB" w:date="2015-03-03T16:51:00Z">
              <w:r w:rsidRPr="00FB0D35">
                <w:rPr>
                  <w:rFonts w:cs="Calibri"/>
                </w:rPr>
                <w:t>228.492</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FB0D35" w:rsidRDefault="00D23A47" w:rsidP="00157BC5">
            <w:pPr>
              <w:spacing w:after="0"/>
              <w:jc w:val="center"/>
              <w:rPr>
                <w:ins w:id="240" w:author="EAB" w:date="2015-03-03T16:51:00Z"/>
                <w:rFonts w:cs="Calibri"/>
              </w:rPr>
            </w:pPr>
            <w:ins w:id="241" w:author="EAB" w:date="2015-03-03T16:51:00Z">
              <w:r w:rsidRPr="00FB0D35">
                <w:rPr>
                  <w:rFonts w:cs="Calibri"/>
                </w:rPr>
                <w:t>2.308</w:t>
              </w:r>
            </w:ins>
          </w:p>
        </w:tc>
      </w:tr>
      <w:tr w:rsidR="00D23A47" w:rsidRPr="00CB75EE" w:rsidTr="00157BC5">
        <w:trPr>
          <w:trHeight w:val="300"/>
          <w:ins w:id="242" w:author="EAB" w:date="2015-03-03T16:51:00Z"/>
        </w:trPr>
        <w:tc>
          <w:tcPr>
            <w:tcW w:w="915" w:type="dxa"/>
            <w:tcBorders>
              <w:top w:val="single" w:sz="4" w:space="0" w:color="auto"/>
              <w:left w:val="single" w:sz="4" w:space="0" w:color="auto"/>
              <w:bottom w:val="single" w:sz="4" w:space="0" w:color="auto"/>
              <w:right w:val="single" w:sz="4" w:space="0" w:color="auto"/>
            </w:tcBorders>
          </w:tcPr>
          <w:p w:rsidR="00D23A47" w:rsidRPr="00CB75EE" w:rsidRDefault="00D23A47" w:rsidP="00157BC5">
            <w:pPr>
              <w:spacing w:after="0"/>
              <w:rPr>
                <w:ins w:id="243" w:author="EAB" w:date="2015-03-03T16:51:00Z"/>
                <w:rFonts w:cs="Calibri"/>
              </w:rPr>
            </w:pPr>
            <w:ins w:id="244" w:author="EAB" w:date="2015-03-03T16:51:00Z">
              <w:r w:rsidRPr="00CB75EE">
                <w:rPr>
                  <w:rFonts w:cs="Calibri"/>
                </w:rPr>
                <w:t>13</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A47" w:rsidRPr="00FB0D35" w:rsidRDefault="00D23A47" w:rsidP="00157BC5">
            <w:pPr>
              <w:spacing w:after="0"/>
              <w:rPr>
                <w:ins w:id="245" w:author="EAB" w:date="2015-03-03T16:51:00Z"/>
                <w:rFonts w:cs="Calibri"/>
              </w:rPr>
            </w:pPr>
            <w:ins w:id="246" w:author="EAB" w:date="2015-03-03T16:51:00Z">
              <w:r w:rsidRPr="00FB0D35">
                <w:rPr>
                  <w:rFonts w:cs="Calibri"/>
                </w:rPr>
                <w:t>PDCH Idle (Light sleep for 28 bursts of TS not used for the reception of PTR)</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jc w:val="center"/>
              <w:rPr>
                <w:ins w:id="247" w:author="EAB" w:date="2015-03-03T16:51:00Z"/>
                <w:rFonts w:cs="Calibri"/>
              </w:rPr>
            </w:pPr>
            <w:ins w:id="248" w:author="EAB" w:date="2015-03-03T16:51:00Z">
              <w:r w:rsidRPr="00FB0D35">
                <w:rPr>
                  <w:rFonts w:cs="Calibri"/>
                </w:rPr>
                <w:t>53.312</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jc w:val="center"/>
              <w:rPr>
                <w:ins w:id="249" w:author="EAB" w:date="2015-03-03T16:51:00Z"/>
                <w:rFonts w:cs="Calibri"/>
              </w:rPr>
            </w:pPr>
            <w:ins w:id="250" w:author="EAB" w:date="2015-03-03T16:51:00Z">
              <w:r w:rsidRPr="00FB0D35">
                <w:rPr>
                  <w:rFonts w:cs="Calibri"/>
                </w:rPr>
                <w:t>16.156</w:t>
              </w:r>
            </w:ins>
          </w:p>
        </w:tc>
      </w:tr>
      <w:tr w:rsidR="00D23A47" w:rsidRPr="00CB75EE" w:rsidTr="00157BC5">
        <w:trPr>
          <w:trHeight w:val="300"/>
          <w:ins w:id="251" w:author="EAB" w:date="2015-03-03T16:51: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D23A47" w:rsidRPr="00CB75EE" w:rsidRDefault="00D23A47" w:rsidP="00157BC5">
            <w:pPr>
              <w:spacing w:after="0"/>
              <w:rPr>
                <w:ins w:id="252" w:author="EAB" w:date="2015-03-03T16:51:00Z"/>
                <w:rFonts w:cs="Calibri"/>
              </w:rPr>
            </w:pPr>
            <w:ins w:id="253" w:author="EAB" w:date="2015-03-03T16:51:00Z">
              <w:r w:rsidRPr="00CB75EE">
                <w:rPr>
                  <w:rFonts w:cs="Calibri"/>
                </w:rPr>
                <w:t>14</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D23A47" w:rsidRPr="00FB0D35" w:rsidRDefault="00D23A47" w:rsidP="00157BC5">
            <w:pPr>
              <w:spacing w:after="0"/>
              <w:rPr>
                <w:ins w:id="254" w:author="EAB" w:date="2015-03-03T16:51:00Z"/>
                <w:rFonts w:cs="Calibri"/>
              </w:rPr>
            </w:pPr>
            <w:ins w:id="255" w:author="EAB" w:date="2015-03-03T16:51:00Z">
              <w:r w:rsidRPr="00FB0D35">
                <w:rPr>
                  <w:rFonts w:cs="Calibri"/>
                </w:rPr>
                <w:t>Trigger Packet DL (3 RLC PDU’s)</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FB0D35" w:rsidRDefault="00D23A47" w:rsidP="00157BC5">
            <w:pPr>
              <w:spacing w:after="0"/>
              <w:jc w:val="center"/>
              <w:rPr>
                <w:ins w:id="256" w:author="EAB" w:date="2015-03-03T16:51:00Z"/>
                <w:rFonts w:cs="Calibri"/>
              </w:rPr>
            </w:pPr>
            <w:ins w:id="257" w:author="EAB" w:date="2015-03-03T16:51:00Z">
              <w:r w:rsidRPr="00FB0D35">
                <w:rPr>
                  <w:rFonts w:cs="Calibri"/>
                </w:rPr>
                <w:t>685.476</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FB0D35" w:rsidRDefault="00D23A47" w:rsidP="00157BC5">
            <w:pPr>
              <w:spacing w:after="0"/>
              <w:jc w:val="center"/>
              <w:rPr>
                <w:ins w:id="258" w:author="EAB" w:date="2015-03-03T16:51:00Z"/>
                <w:rFonts w:cs="Calibri"/>
              </w:rPr>
            </w:pPr>
            <w:ins w:id="259" w:author="EAB" w:date="2015-03-03T16:51:00Z">
              <w:r w:rsidRPr="00FB0D35">
                <w:rPr>
                  <w:rFonts w:cs="Calibri"/>
                </w:rPr>
                <w:t>6.924</w:t>
              </w:r>
            </w:ins>
          </w:p>
        </w:tc>
      </w:tr>
      <w:tr w:rsidR="00D23A47" w:rsidRPr="00CB75EE" w:rsidTr="00157BC5">
        <w:trPr>
          <w:trHeight w:val="300"/>
          <w:ins w:id="260" w:author="EAB" w:date="2015-03-03T16:51:00Z"/>
        </w:trPr>
        <w:tc>
          <w:tcPr>
            <w:tcW w:w="915" w:type="dxa"/>
            <w:tcBorders>
              <w:top w:val="single" w:sz="4" w:space="0" w:color="auto"/>
              <w:left w:val="single" w:sz="4" w:space="0" w:color="auto"/>
              <w:bottom w:val="single" w:sz="4" w:space="0" w:color="auto"/>
              <w:right w:val="single" w:sz="4" w:space="0" w:color="auto"/>
            </w:tcBorders>
          </w:tcPr>
          <w:p w:rsidR="00D23A47" w:rsidRPr="00CB75EE" w:rsidRDefault="00D23A47" w:rsidP="00157BC5">
            <w:pPr>
              <w:spacing w:after="0"/>
              <w:rPr>
                <w:ins w:id="261" w:author="EAB" w:date="2015-03-03T16:51:00Z"/>
                <w:rFonts w:cs="Calibri"/>
              </w:rPr>
            </w:pPr>
            <w:ins w:id="262" w:author="EAB" w:date="2015-03-03T16:51:00Z">
              <w:r w:rsidRPr="00CB75EE">
                <w:rPr>
                  <w:rFonts w:cs="Calibri"/>
                </w:rPr>
                <w:t>15</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A47" w:rsidRPr="00FB0D35" w:rsidRDefault="00D23A47" w:rsidP="00157BC5">
            <w:pPr>
              <w:spacing w:after="0"/>
              <w:rPr>
                <w:ins w:id="263" w:author="EAB" w:date="2015-03-03T16:51:00Z"/>
                <w:rFonts w:cs="Calibri"/>
              </w:rPr>
            </w:pPr>
            <w:ins w:id="264" w:author="EAB" w:date="2015-03-03T16:51:00Z">
              <w:r w:rsidRPr="00FB0D35">
                <w:rPr>
                  <w:rFonts w:cs="Calibri"/>
                </w:rPr>
                <w:t>PDCH Idle (Light sleep in between receiving these 3 RLC PDU’s)</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jc w:val="center"/>
              <w:rPr>
                <w:ins w:id="265" w:author="EAB" w:date="2015-03-03T16:51:00Z"/>
                <w:rFonts w:cs="Calibri"/>
              </w:rPr>
            </w:pPr>
            <w:ins w:id="266" w:author="EAB" w:date="2015-03-03T16:51:00Z">
              <w:r w:rsidRPr="00FB0D35">
                <w:rPr>
                  <w:rFonts w:cs="Calibri"/>
                </w:rPr>
                <w:t>159.936</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jc w:val="center"/>
              <w:rPr>
                <w:ins w:id="267" w:author="EAB" w:date="2015-03-03T16:51:00Z"/>
                <w:rFonts w:cs="Calibri"/>
              </w:rPr>
            </w:pPr>
            <w:ins w:id="268" w:author="EAB" w:date="2015-03-03T16:51:00Z">
              <w:r w:rsidRPr="00FB0D35">
                <w:rPr>
                  <w:rFonts w:cs="Calibri"/>
                </w:rPr>
                <w:t>48.468</w:t>
              </w:r>
            </w:ins>
          </w:p>
        </w:tc>
      </w:tr>
      <w:tr w:rsidR="00D23A47" w:rsidRPr="00CB75EE" w:rsidTr="00157BC5">
        <w:trPr>
          <w:trHeight w:val="300"/>
          <w:ins w:id="269" w:author="EAB" w:date="2015-03-03T16:51:00Z"/>
        </w:trPr>
        <w:tc>
          <w:tcPr>
            <w:tcW w:w="915" w:type="dxa"/>
            <w:tcBorders>
              <w:top w:val="single" w:sz="4" w:space="0" w:color="auto"/>
              <w:left w:val="single" w:sz="4" w:space="0" w:color="auto"/>
              <w:bottom w:val="single" w:sz="4" w:space="0" w:color="auto"/>
              <w:right w:val="single" w:sz="4" w:space="0" w:color="auto"/>
            </w:tcBorders>
          </w:tcPr>
          <w:p w:rsidR="00D23A47" w:rsidRPr="00CB75EE" w:rsidRDefault="00D23A47" w:rsidP="00157BC5">
            <w:pPr>
              <w:spacing w:after="0"/>
              <w:rPr>
                <w:ins w:id="270" w:author="EAB" w:date="2015-03-03T16:51:00Z"/>
                <w:rFonts w:cs="Calibri"/>
              </w:rPr>
            </w:pPr>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rPr>
                <w:ins w:id="271" w:author="EAB" w:date="2015-03-03T16:51:00Z"/>
                <w:rFonts w:cs="Calibri"/>
              </w:rPr>
            </w:pPr>
            <w:ins w:id="272" w:author="EAB" w:date="2015-03-03T16:51:00Z">
              <w:r w:rsidRPr="00FB0D35">
                <w:rPr>
                  <w:rFonts w:cs="Calibri"/>
                </w:rPr>
                <w:t xml:space="preserve">PDCH Idle (Light sleep while waiting to send UL L2 </w:t>
              </w:r>
              <w:proofErr w:type="spellStart"/>
              <w:r w:rsidRPr="00FB0D35">
                <w:rPr>
                  <w:rFonts w:cs="Calibri"/>
                </w:rPr>
                <w:t>Ack</w:t>
              </w:r>
              <w:proofErr w:type="spellEnd"/>
              <w:r w:rsidRPr="00FB0D35">
                <w:rPr>
                  <w:rFonts w:cs="Calibri"/>
                </w:rPr>
                <w:t xml:space="preserve"> after RRBP=13). Note:  MS in light sleep for 7 of 8 DL TS over 12 TDMA frames and for all 8 TS on the 13</w:t>
              </w:r>
              <w:r w:rsidRPr="00FB0D35">
                <w:rPr>
                  <w:rFonts w:cs="Calibri"/>
                  <w:vertAlign w:val="superscript"/>
                </w:rPr>
                <w:t>th</w:t>
              </w:r>
              <w:r w:rsidRPr="00FB0D35">
                <w:rPr>
                  <w:rFonts w:cs="Calibri"/>
                </w:rPr>
                <w:t xml:space="preserve"> TDMA frame)</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jc w:val="center"/>
              <w:rPr>
                <w:ins w:id="273" w:author="EAB" w:date="2015-03-03T16:51:00Z"/>
                <w:rFonts w:cs="Calibri"/>
              </w:rPr>
            </w:pPr>
            <w:ins w:id="274" w:author="EAB" w:date="2015-03-03T16:51:00Z">
              <w:r w:rsidRPr="00FB0D35">
                <w:t>175.1739</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jc w:val="center"/>
              <w:rPr>
                <w:ins w:id="275" w:author="EAB" w:date="2015-03-03T16:51:00Z"/>
                <w:rFonts w:cs="Calibri"/>
              </w:rPr>
            </w:pPr>
            <w:ins w:id="276" w:author="EAB" w:date="2015-03-03T16:51:00Z">
              <w:r w:rsidRPr="00FB0D35">
                <w:t>53.083</w:t>
              </w:r>
            </w:ins>
          </w:p>
        </w:tc>
      </w:tr>
      <w:tr w:rsidR="00D23A47" w:rsidRPr="00CB75EE" w:rsidTr="00157BC5">
        <w:trPr>
          <w:trHeight w:val="300"/>
          <w:ins w:id="277" w:author="EAB" w:date="2015-03-03T16:51: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D23A47" w:rsidRPr="00CB75EE" w:rsidRDefault="00D23A47" w:rsidP="00157BC5">
            <w:pPr>
              <w:spacing w:after="0"/>
              <w:rPr>
                <w:ins w:id="278" w:author="EAB" w:date="2015-03-03T16:51:00Z"/>
                <w:rFonts w:cs="Calibri"/>
              </w:rPr>
            </w:pPr>
            <w:ins w:id="279" w:author="EAB" w:date="2015-03-03T16:51:00Z">
              <w:r>
                <w:rPr>
                  <w:rFonts w:cs="Calibri"/>
                </w:rPr>
                <w:t>16</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FB0D35" w:rsidRDefault="00D23A47" w:rsidP="00157BC5">
            <w:pPr>
              <w:spacing w:after="0"/>
              <w:rPr>
                <w:ins w:id="280" w:author="EAB" w:date="2015-03-03T16:51:00Z"/>
                <w:rFonts w:cs="Calibri"/>
              </w:rPr>
            </w:pPr>
            <w:ins w:id="281" w:author="EAB" w:date="2015-03-03T16:51:00Z">
              <w:r w:rsidRPr="00FB0D35">
                <w:rPr>
                  <w:rFonts w:cs="Calibri"/>
                </w:rPr>
                <w:t xml:space="preserve">TFI monitoring during this time. </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FB0D35" w:rsidRDefault="00D23A47" w:rsidP="00157BC5">
            <w:pPr>
              <w:spacing w:after="0"/>
              <w:jc w:val="center"/>
              <w:rPr>
                <w:ins w:id="282" w:author="EAB" w:date="2015-03-03T16:51:00Z"/>
                <w:rFonts w:cs="Calibri"/>
              </w:rPr>
            </w:pPr>
            <w:ins w:id="283" w:author="EAB" w:date="2015-03-03T16:51:00Z">
              <w:r w:rsidRPr="00FB0D35">
                <w:t>685.476</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FB0D35" w:rsidRDefault="00D23A47" w:rsidP="00157BC5">
            <w:pPr>
              <w:spacing w:after="0"/>
              <w:jc w:val="center"/>
              <w:rPr>
                <w:ins w:id="284" w:author="EAB" w:date="2015-03-03T16:51:00Z"/>
                <w:rFonts w:cs="Calibri"/>
              </w:rPr>
            </w:pPr>
            <w:ins w:id="285" w:author="EAB" w:date="2015-03-03T16:51:00Z">
              <w:r w:rsidRPr="00FB0D35">
                <w:t>6.924</w:t>
              </w:r>
            </w:ins>
          </w:p>
        </w:tc>
      </w:tr>
      <w:tr w:rsidR="00D23A47" w:rsidRPr="00CB75EE" w:rsidTr="00157BC5">
        <w:trPr>
          <w:trHeight w:val="300"/>
          <w:ins w:id="286" w:author="EAB" w:date="2015-03-03T16:51:00Z"/>
        </w:trPr>
        <w:tc>
          <w:tcPr>
            <w:tcW w:w="915" w:type="dxa"/>
            <w:tcBorders>
              <w:top w:val="single" w:sz="4" w:space="0" w:color="auto"/>
              <w:left w:val="single" w:sz="4" w:space="0" w:color="auto"/>
              <w:bottom w:val="single" w:sz="4" w:space="0" w:color="auto"/>
              <w:right w:val="single" w:sz="4" w:space="0" w:color="auto"/>
            </w:tcBorders>
            <w:shd w:val="clear" w:color="auto" w:fill="FBD4B4"/>
          </w:tcPr>
          <w:p w:rsidR="00D23A47" w:rsidRPr="00CB75EE" w:rsidRDefault="00D23A47" w:rsidP="00157BC5">
            <w:pPr>
              <w:spacing w:after="0"/>
              <w:rPr>
                <w:ins w:id="287" w:author="EAB" w:date="2015-03-03T16:51:00Z"/>
                <w:rFonts w:cs="Calibri"/>
              </w:rPr>
            </w:pPr>
            <w:ins w:id="288" w:author="EAB" w:date="2015-03-03T16:51:00Z">
              <w:r>
                <w:rPr>
                  <w:rFonts w:cs="Calibri"/>
                </w:rPr>
                <w:t>17</w:t>
              </w:r>
            </w:ins>
          </w:p>
        </w:tc>
        <w:tc>
          <w:tcPr>
            <w:tcW w:w="3323" w:type="dxa"/>
            <w:tcBorders>
              <w:top w:val="single" w:sz="4" w:space="0" w:color="auto"/>
              <w:left w:val="single" w:sz="4" w:space="0" w:color="auto"/>
              <w:bottom w:val="single" w:sz="4" w:space="0" w:color="auto"/>
              <w:right w:val="single" w:sz="4" w:space="0" w:color="auto"/>
            </w:tcBorders>
            <w:shd w:val="clear" w:color="auto" w:fill="FBD4B4"/>
            <w:noWrap/>
            <w:vAlign w:val="bottom"/>
          </w:tcPr>
          <w:p w:rsidR="00D23A47" w:rsidRPr="00FB0D35" w:rsidRDefault="00D23A47" w:rsidP="00157BC5">
            <w:pPr>
              <w:spacing w:after="0"/>
              <w:rPr>
                <w:ins w:id="289" w:author="EAB" w:date="2015-03-03T16:51:00Z"/>
                <w:rFonts w:cs="Calibri"/>
              </w:rPr>
            </w:pPr>
            <w:ins w:id="290" w:author="EAB" w:date="2015-03-03T16:51:00Z">
              <w:r w:rsidRPr="00FB0D35">
                <w:rPr>
                  <w:rFonts w:cs="Calibri"/>
                </w:rPr>
                <w:t xml:space="preserve">UL </w:t>
              </w:r>
              <w:proofErr w:type="gramStart"/>
              <w:r w:rsidRPr="00FB0D35">
                <w:rPr>
                  <w:rFonts w:cs="Calibri"/>
                </w:rPr>
                <w:t>L2  ACK</w:t>
              </w:r>
              <w:proofErr w:type="gramEnd"/>
              <w:r w:rsidRPr="00FB0D35">
                <w:rPr>
                  <w:rFonts w:cs="Calibri"/>
                </w:rPr>
                <w:t xml:space="preserve"> (4 bursts </w:t>
              </w:r>
              <w:proofErr w:type="spellStart"/>
              <w:r w:rsidRPr="00FB0D35">
                <w:rPr>
                  <w:rFonts w:cs="Calibri"/>
                </w:rPr>
                <w:t>Tx</w:t>
              </w:r>
              <w:proofErr w:type="spellEnd"/>
              <w:r w:rsidRPr="00FB0D35">
                <w:rPr>
                  <w:rFonts w:cs="Calibri"/>
                </w:rPr>
                <w:t xml:space="preserve">). </w:t>
              </w:r>
            </w:ins>
          </w:p>
          <w:p w:rsidR="00D23A47" w:rsidRPr="00FB0D35" w:rsidRDefault="00D23A47" w:rsidP="00157BC5">
            <w:pPr>
              <w:spacing w:after="0"/>
              <w:rPr>
                <w:ins w:id="291" w:author="EAB" w:date="2015-03-03T16:51:00Z"/>
                <w:rFonts w:cs="Calibri"/>
              </w:rPr>
            </w:pPr>
            <w:ins w:id="292" w:author="EAB" w:date="2015-03-03T16:51:00Z">
              <w:r w:rsidRPr="00FB0D35">
                <w:rPr>
                  <w:rFonts w:cs="Calibri"/>
                </w:rPr>
                <w:t>Note: PDAN sent according to RRBP.</w:t>
              </w:r>
            </w:ins>
          </w:p>
        </w:tc>
        <w:tc>
          <w:tcPr>
            <w:tcW w:w="2424" w:type="dxa"/>
            <w:tcBorders>
              <w:top w:val="single" w:sz="4" w:space="0" w:color="auto"/>
              <w:left w:val="single" w:sz="4" w:space="0" w:color="auto"/>
              <w:bottom w:val="single" w:sz="4" w:space="0" w:color="auto"/>
              <w:right w:val="single" w:sz="4" w:space="0" w:color="auto"/>
            </w:tcBorders>
            <w:shd w:val="clear" w:color="auto" w:fill="FBD4B4"/>
            <w:noWrap/>
            <w:vAlign w:val="bottom"/>
          </w:tcPr>
          <w:p w:rsidR="00D23A47" w:rsidRPr="00FB0D35" w:rsidRDefault="00D23A47" w:rsidP="00157BC5">
            <w:pPr>
              <w:spacing w:after="0"/>
              <w:jc w:val="center"/>
              <w:rPr>
                <w:ins w:id="293" w:author="EAB" w:date="2015-03-03T16:51:00Z"/>
                <w:rFonts w:cs="Calibri"/>
              </w:rPr>
            </w:pPr>
            <w:ins w:id="294" w:author="EAB" w:date="2015-03-03T16:51:00Z">
              <w:r w:rsidRPr="00FB0D35">
                <w:rPr>
                  <w:rFonts w:cs="Calibri"/>
                </w:rPr>
                <w:t>10613.667</w:t>
              </w:r>
            </w:ins>
          </w:p>
        </w:tc>
        <w:tc>
          <w:tcPr>
            <w:tcW w:w="1724" w:type="dxa"/>
            <w:tcBorders>
              <w:top w:val="single" w:sz="4" w:space="0" w:color="auto"/>
              <w:left w:val="single" w:sz="4" w:space="0" w:color="auto"/>
              <w:bottom w:val="single" w:sz="4" w:space="0" w:color="auto"/>
              <w:right w:val="single" w:sz="4" w:space="0" w:color="auto"/>
            </w:tcBorders>
            <w:shd w:val="clear" w:color="auto" w:fill="FBD4B4"/>
            <w:noWrap/>
            <w:vAlign w:val="bottom"/>
          </w:tcPr>
          <w:p w:rsidR="00D23A47" w:rsidRPr="00FB0D35" w:rsidRDefault="00D23A47" w:rsidP="00157BC5">
            <w:pPr>
              <w:spacing w:after="0"/>
              <w:jc w:val="center"/>
              <w:rPr>
                <w:ins w:id="295" w:author="EAB" w:date="2015-03-03T16:51:00Z"/>
                <w:rFonts w:cs="Calibri"/>
              </w:rPr>
            </w:pPr>
            <w:ins w:id="296" w:author="EAB" w:date="2015-03-03T16:51:00Z">
              <w:r w:rsidRPr="00FB0D35">
                <w:rPr>
                  <w:rFonts w:cs="Calibri"/>
                </w:rPr>
                <w:t>2.308</w:t>
              </w:r>
            </w:ins>
          </w:p>
        </w:tc>
      </w:tr>
      <w:tr w:rsidR="00D23A47" w:rsidRPr="00CB75EE" w:rsidTr="00157BC5">
        <w:trPr>
          <w:trHeight w:val="300"/>
          <w:ins w:id="297" w:author="EAB" w:date="2015-03-03T16:51:00Z"/>
        </w:trPr>
        <w:tc>
          <w:tcPr>
            <w:tcW w:w="915" w:type="dxa"/>
            <w:tcBorders>
              <w:top w:val="single" w:sz="4" w:space="0" w:color="auto"/>
              <w:left w:val="single" w:sz="4" w:space="0" w:color="auto"/>
              <w:bottom w:val="single" w:sz="4" w:space="0" w:color="auto"/>
              <w:right w:val="single" w:sz="4" w:space="0" w:color="auto"/>
            </w:tcBorders>
          </w:tcPr>
          <w:p w:rsidR="00D23A47" w:rsidRPr="00CB75EE" w:rsidRDefault="00D23A47" w:rsidP="00157BC5">
            <w:pPr>
              <w:spacing w:after="0"/>
              <w:rPr>
                <w:ins w:id="298" w:author="EAB" w:date="2015-03-03T16:51:00Z"/>
                <w:rFonts w:cs="Calibri"/>
              </w:rPr>
            </w:pPr>
            <w:ins w:id="299" w:author="EAB" w:date="2015-03-03T16:51:00Z">
              <w:r>
                <w:rPr>
                  <w:rFonts w:cs="Calibri"/>
                </w:rPr>
                <w:t>18</w:t>
              </w:r>
            </w:ins>
          </w:p>
          <w:p w:rsidR="00D23A47" w:rsidRPr="00CB75EE" w:rsidRDefault="00D23A47" w:rsidP="00157BC5">
            <w:pPr>
              <w:spacing w:after="0"/>
              <w:rPr>
                <w:ins w:id="300" w:author="EAB" w:date="2015-03-03T16:51:00Z"/>
                <w:rFonts w:cs="Calibri"/>
              </w:rPr>
            </w:pPr>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rPr>
                <w:ins w:id="301" w:author="EAB" w:date="2015-03-03T16:51:00Z"/>
                <w:rFonts w:cs="Calibri"/>
              </w:rPr>
            </w:pPr>
            <w:ins w:id="302" w:author="EAB" w:date="2015-03-03T16:51:00Z">
              <w:r w:rsidRPr="00FB0D35">
                <w:rPr>
                  <w:rFonts w:cs="Calibri"/>
                </w:rPr>
                <w:t xml:space="preserve">PDCH </w:t>
              </w:r>
              <w:proofErr w:type="gramStart"/>
              <w:r w:rsidRPr="00FB0D35">
                <w:rPr>
                  <w:rFonts w:cs="Calibri"/>
                </w:rPr>
                <w:t>Idle  (</w:t>
              </w:r>
              <w:proofErr w:type="gramEnd"/>
              <w:r w:rsidRPr="00FB0D35">
                <w:rPr>
                  <w:rFonts w:cs="Calibri"/>
                </w:rPr>
                <w:t>Light sleep for 6 bursts after each of 4 UL PACCH bursts = 24 bursts). 1 TS used for USF decoding and 1 TS used for MS transmission per TDMA frame</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jc w:val="center"/>
              <w:rPr>
                <w:ins w:id="303" w:author="EAB" w:date="2015-03-03T16:51:00Z"/>
                <w:rFonts w:cs="Calibri"/>
              </w:rPr>
            </w:pPr>
            <w:ins w:id="304" w:author="EAB" w:date="2015-03-03T16:51:00Z">
              <w:r w:rsidRPr="00FB0D35">
                <w:rPr>
                  <w:rFonts w:cs="Calibri"/>
                </w:rPr>
                <w:t>45.7</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jc w:val="center"/>
              <w:rPr>
                <w:ins w:id="305" w:author="EAB" w:date="2015-03-03T16:51:00Z"/>
                <w:rFonts w:cs="Calibri"/>
              </w:rPr>
            </w:pPr>
            <w:ins w:id="306" w:author="EAB" w:date="2015-03-03T16:51:00Z">
              <w:r w:rsidRPr="00FB0D35">
                <w:rPr>
                  <w:rFonts w:cs="Calibri"/>
                </w:rPr>
                <w:t>13.848</w:t>
              </w:r>
            </w:ins>
          </w:p>
        </w:tc>
      </w:tr>
      <w:tr w:rsidR="00D23A47" w:rsidRPr="00CB75EE" w:rsidTr="00157BC5">
        <w:trPr>
          <w:trHeight w:val="300"/>
          <w:ins w:id="307" w:author="EAB" w:date="2015-03-03T16:51: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D23A47" w:rsidRPr="00CB75EE" w:rsidRDefault="00D23A47" w:rsidP="00157BC5">
            <w:pPr>
              <w:spacing w:after="0"/>
              <w:rPr>
                <w:ins w:id="308" w:author="EAB" w:date="2015-03-03T16:51:00Z"/>
                <w:rFonts w:cs="Calibri"/>
              </w:rPr>
            </w:pPr>
            <w:ins w:id="309" w:author="EAB" w:date="2015-03-03T16:51:00Z">
              <w:r>
                <w:rPr>
                  <w:rFonts w:cs="Calibri"/>
                </w:rPr>
                <w:t>19</w:t>
              </w:r>
            </w:ins>
          </w:p>
          <w:p w:rsidR="00D23A47" w:rsidRPr="00CB75EE" w:rsidDel="00121E3C" w:rsidRDefault="00D23A47" w:rsidP="00157BC5">
            <w:pPr>
              <w:spacing w:after="0"/>
              <w:rPr>
                <w:ins w:id="310" w:author="EAB" w:date="2015-03-03T16:51:00Z"/>
                <w:rFonts w:cs="Calibri"/>
              </w:rPr>
            </w:pPr>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FB0D35" w:rsidRDefault="00D23A47" w:rsidP="00157BC5">
            <w:pPr>
              <w:spacing w:after="0"/>
              <w:rPr>
                <w:ins w:id="311" w:author="EAB" w:date="2015-03-03T16:51:00Z"/>
                <w:rFonts w:cs="Calibri"/>
              </w:rPr>
            </w:pPr>
            <w:ins w:id="312" w:author="EAB" w:date="2015-03-03T16:51:00Z">
              <w:r w:rsidRPr="00FB0D35">
                <w:rPr>
                  <w:rFonts w:cs="Calibri"/>
                </w:rPr>
                <w:t xml:space="preserve"> TFI </w:t>
              </w:r>
              <w:proofErr w:type="gramStart"/>
              <w:r w:rsidRPr="00FB0D35">
                <w:rPr>
                  <w:rFonts w:cs="Calibri"/>
                </w:rPr>
                <w:t>monitoring .</w:t>
              </w:r>
              <w:proofErr w:type="gramEnd"/>
              <w:r w:rsidRPr="00FB0D35">
                <w:rPr>
                  <w:rFonts w:cs="Calibri"/>
                </w:rPr>
                <w:t xml:space="preserve"> TFI/USF monitoring during UL L2 </w:t>
              </w:r>
              <w:proofErr w:type="spellStart"/>
              <w:r w:rsidRPr="00FB0D35">
                <w:rPr>
                  <w:rFonts w:cs="Calibri"/>
                </w:rPr>
                <w:t>ack</w:t>
              </w:r>
              <w:proofErr w:type="spellEnd"/>
              <w:r w:rsidRPr="00FB0D35">
                <w:rPr>
                  <w:rFonts w:cs="Calibri"/>
                </w:rPr>
                <w:t xml:space="preserve"> transmission</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FB0D35" w:rsidRDefault="00D23A47" w:rsidP="00157BC5">
            <w:pPr>
              <w:spacing w:after="0"/>
              <w:jc w:val="center"/>
              <w:rPr>
                <w:ins w:id="313" w:author="EAB" w:date="2015-03-03T16:51:00Z"/>
                <w:rFonts w:cs="Calibri"/>
              </w:rPr>
            </w:pPr>
            <w:ins w:id="314" w:author="EAB" w:date="2015-03-03T16:51:00Z">
              <w:r w:rsidRPr="00FB0D35">
                <w:t>228.492</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FB0D35" w:rsidRDefault="00D23A47" w:rsidP="00157BC5">
            <w:pPr>
              <w:spacing w:after="0"/>
              <w:jc w:val="center"/>
              <w:rPr>
                <w:ins w:id="315" w:author="EAB" w:date="2015-03-03T16:51:00Z"/>
                <w:rFonts w:cs="Calibri"/>
              </w:rPr>
            </w:pPr>
            <w:ins w:id="316" w:author="EAB" w:date="2015-03-03T16:51:00Z">
              <w:r w:rsidRPr="00FB0D35">
                <w:t>2.308</w:t>
              </w:r>
            </w:ins>
          </w:p>
        </w:tc>
      </w:tr>
      <w:tr w:rsidR="00D23A47" w:rsidRPr="00CB75EE" w:rsidTr="00157BC5">
        <w:trPr>
          <w:trHeight w:val="300"/>
          <w:ins w:id="317" w:author="EAB" w:date="2015-03-03T16:51:00Z"/>
        </w:trPr>
        <w:tc>
          <w:tcPr>
            <w:tcW w:w="915" w:type="dxa"/>
            <w:tcBorders>
              <w:top w:val="single" w:sz="4" w:space="0" w:color="auto"/>
              <w:left w:val="single" w:sz="4" w:space="0" w:color="auto"/>
              <w:bottom w:val="single" w:sz="4" w:space="0" w:color="auto"/>
              <w:right w:val="single" w:sz="4" w:space="0" w:color="auto"/>
            </w:tcBorders>
            <w:shd w:val="clear" w:color="auto" w:fill="FBD4B4"/>
          </w:tcPr>
          <w:p w:rsidR="00D23A47" w:rsidRPr="00CB75EE" w:rsidRDefault="00D23A47" w:rsidP="00157BC5">
            <w:pPr>
              <w:spacing w:after="0"/>
              <w:rPr>
                <w:ins w:id="318" w:author="EAB" w:date="2015-03-03T16:51:00Z"/>
                <w:rFonts w:cs="Calibri"/>
              </w:rPr>
            </w:pPr>
            <w:ins w:id="319" w:author="EAB" w:date="2015-03-03T16:51:00Z">
              <w:r>
                <w:rPr>
                  <w:rFonts w:cs="Calibri"/>
                </w:rPr>
                <w:t>20</w:t>
              </w:r>
            </w:ins>
          </w:p>
        </w:tc>
        <w:tc>
          <w:tcPr>
            <w:tcW w:w="3323"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D23A47" w:rsidRPr="00FB0D35" w:rsidRDefault="00D23A47" w:rsidP="00157BC5">
            <w:pPr>
              <w:spacing w:after="0"/>
              <w:rPr>
                <w:ins w:id="320" w:author="EAB" w:date="2015-03-03T16:51:00Z"/>
                <w:rFonts w:cs="Calibri"/>
              </w:rPr>
            </w:pPr>
            <w:ins w:id="321" w:author="EAB" w:date="2015-03-03T16:51:00Z">
              <w:r w:rsidRPr="00FB0D35">
                <w:rPr>
                  <w:rFonts w:cs="Calibri"/>
                </w:rPr>
                <w:t>UL RLC PDUs (6 RLC PDU’s for entire report)</w:t>
              </w:r>
            </w:ins>
          </w:p>
        </w:tc>
        <w:tc>
          <w:tcPr>
            <w:tcW w:w="2424" w:type="dxa"/>
            <w:tcBorders>
              <w:top w:val="single" w:sz="4" w:space="0" w:color="auto"/>
              <w:left w:val="single" w:sz="4" w:space="0" w:color="auto"/>
              <w:bottom w:val="single" w:sz="4" w:space="0" w:color="auto"/>
              <w:right w:val="single" w:sz="4" w:space="0" w:color="auto"/>
            </w:tcBorders>
            <w:shd w:val="clear" w:color="auto" w:fill="FBD4B4"/>
            <w:noWrap/>
            <w:vAlign w:val="bottom"/>
          </w:tcPr>
          <w:p w:rsidR="00D23A47" w:rsidRPr="00FB0D35" w:rsidRDefault="00D23A47" w:rsidP="00157BC5">
            <w:pPr>
              <w:spacing w:after="0"/>
              <w:jc w:val="center"/>
              <w:rPr>
                <w:ins w:id="322" w:author="EAB" w:date="2015-03-03T16:51:00Z"/>
                <w:rFonts w:cs="Calibri"/>
              </w:rPr>
            </w:pPr>
            <w:ins w:id="323" w:author="EAB" w:date="2015-03-03T16:51:00Z">
              <w:r w:rsidRPr="00FB0D35">
                <w:rPr>
                  <w:rFonts w:cs="Calibri"/>
                </w:rPr>
                <w:t>63682</w:t>
              </w:r>
            </w:ins>
          </w:p>
        </w:tc>
        <w:tc>
          <w:tcPr>
            <w:tcW w:w="1724" w:type="dxa"/>
            <w:tcBorders>
              <w:top w:val="single" w:sz="4" w:space="0" w:color="auto"/>
              <w:left w:val="single" w:sz="4" w:space="0" w:color="auto"/>
              <w:bottom w:val="single" w:sz="4" w:space="0" w:color="auto"/>
              <w:right w:val="single" w:sz="4" w:space="0" w:color="auto"/>
            </w:tcBorders>
            <w:shd w:val="clear" w:color="auto" w:fill="FBD4B4"/>
            <w:noWrap/>
            <w:vAlign w:val="bottom"/>
          </w:tcPr>
          <w:p w:rsidR="00D23A47" w:rsidRPr="00FB0D35" w:rsidRDefault="00D23A47" w:rsidP="00157BC5">
            <w:pPr>
              <w:spacing w:after="0"/>
              <w:jc w:val="center"/>
              <w:rPr>
                <w:ins w:id="324" w:author="EAB" w:date="2015-03-03T16:51:00Z"/>
                <w:rFonts w:cs="Calibri"/>
              </w:rPr>
            </w:pPr>
            <w:ins w:id="325" w:author="EAB" w:date="2015-03-03T16:51:00Z">
              <w:r w:rsidRPr="00FB0D35">
                <w:rPr>
                  <w:rFonts w:cs="Calibri"/>
                </w:rPr>
                <w:t>13.8848</w:t>
              </w:r>
            </w:ins>
          </w:p>
        </w:tc>
      </w:tr>
      <w:tr w:rsidR="00D23A47" w:rsidRPr="00CB75EE" w:rsidTr="00157BC5">
        <w:trPr>
          <w:trHeight w:val="300"/>
          <w:ins w:id="326" w:author="EAB" w:date="2015-03-03T16:51:00Z"/>
        </w:trPr>
        <w:tc>
          <w:tcPr>
            <w:tcW w:w="915" w:type="dxa"/>
            <w:tcBorders>
              <w:top w:val="single" w:sz="4" w:space="0" w:color="auto"/>
              <w:left w:val="single" w:sz="4" w:space="0" w:color="auto"/>
              <w:bottom w:val="single" w:sz="4" w:space="0" w:color="auto"/>
              <w:right w:val="single" w:sz="4" w:space="0" w:color="auto"/>
            </w:tcBorders>
          </w:tcPr>
          <w:p w:rsidR="00D23A47" w:rsidRPr="00CB75EE" w:rsidRDefault="00D23A47" w:rsidP="00157BC5">
            <w:pPr>
              <w:spacing w:after="0"/>
              <w:rPr>
                <w:ins w:id="327" w:author="EAB" w:date="2015-03-03T16:51:00Z"/>
                <w:rFonts w:cs="Calibri"/>
              </w:rPr>
            </w:pPr>
            <w:ins w:id="328" w:author="EAB" w:date="2015-03-03T16:51:00Z">
              <w:r>
                <w:rPr>
                  <w:rFonts w:cs="Calibri"/>
                </w:rPr>
                <w:t>21</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A47" w:rsidRPr="00FB0D35" w:rsidRDefault="00D23A47" w:rsidP="00157BC5">
            <w:pPr>
              <w:spacing w:after="0"/>
              <w:rPr>
                <w:ins w:id="329" w:author="EAB" w:date="2015-03-03T16:51:00Z"/>
                <w:rFonts w:cs="Calibri"/>
              </w:rPr>
            </w:pPr>
            <w:ins w:id="330" w:author="EAB" w:date="2015-03-03T16:51:00Z">
              <w:r w:rsidRPr="00FB0D35">
                <w:rPr>
                  <w:rFonts w:cs="Calibri"/>
                </w:rPr>
                <w:t>PDCH Idle (Light sleep for 6 bursts after each of 4 PDCH burst transmissions = 24 bursts for each UL RLC PDU, applies to each of the 6 UL RLC PDUs)</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jc w:val="center"/>
              <w:rPr>
                <w:ins w:id="331" w:author="EAB" w:date="2015-03-03T16:51:00Z"/>
                <w:rFonts w:cs="Calibri"/>
              </w:rPr>
            </w:pPr>
            <w:ins w:id="332" w:author="EAB" w:date="2015-03-03T16:51:00Z">
              <w:r w:rsidRPr="00FB0D35">
                <w:rPr>
                  <w:rFonts w:cs="Calibri"/>
                </w:rPr>
                <w:t>274.19</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jc w:val="center"/>
              <w:rPr>
                <w:ins w:id="333" w:author="EAB" w:date="2015-03-03T16:51:00Z"/>
                <w:rFonts w:cs="Calibri"/>
              </w:rPr>
            </w:pPr>
            <w:ins w:id="334" w:author="EAB" w:date="2015-03-03T16:51:00Z">
              <w:r w:rsidRPr="00FB0D35">
                <w:rPr>
                  <w:rFonts w:cs="Calibri"/>
                </w:rPr>
                <w:t>83.088</w:t>
              </w:r>
            </w:ins>
          </w:p>
        </w:tc>
      </w:tr>
      <w:tr w:rsidR="00D23A47" w:rsidRPr="00CB75EE" w:rsidTr="00157BC5">
        <w:trPr>
          <w:trHeight w:val="300"/>
          <w:ins w:id="335" w:author="EAB" w:date="2015-03-03T16:51: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D23A47" w:rsidRPr="00CB75EE" w:rsidRDefault="00D23A47" w:rsidP="00157BC5">
            <w:pPr>
              <w:spacing w:after="0"/>
              <w:rPr>
                <w:ins w:id="336" w:author="EAB" w:date="2015-03-03T16:51:00Z"/>
                <w:rFonts w:cs="Calibri"/>
              </w:rPr>
            </w:pPr>
            <w:ins w:id="337" w:author="EAB" w:date="2015-03-03T16:51:00Z">
              <w:r>
                <w:rPr>
                  <w:rFonts w:cs="Calibri"/>
                </w:rPr>
                <w:t>22</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FB0D35" w:rsidRDefault="00D23A47" w:rsidP="00157BC5">
            <w:pPr>
              <w:spacing w:after="0"/>
              <w:rPr>
                <w:ins w:id="338" w:author="EAB" w:date="2015-03-03T16:51:00Z"/>
                <w:rFonts w:cs="Calibri"/>
              </w:rPr>
            </w:pPr>
            <w:ins w:id="339" w:author="EAB" w:date="2015-03-03T16:51:00Z">
              <w:r w:rsidRPr="00FB0D35">
                <w:rPr>
                  <w:rFonts w:cs="Calibri"/>
                </w:rPr>
                <w:t>DL TFI/USF monitoring during the transmission of 6 UL PDU’s (1 slot per frame)</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FB0D35" w:rsidDel="00B37CE8" w:rsidRDefault="00D23A47" w:rsidP="00157BC5">
            <w:pPr>
              <w:spacing w:after="0"/>
              <w:jc w:val="center"/>
              <w:rPr>
                <w:ins w:id="340" w:author="EAB" w:date="2015-03-03T16:51:00Z"/>
                <w:rFonts w:cs="Calibri"/>
              </w:rPr>
            </w:pPr>
            <w:ins w:id="341" w:author="EAB" w:date="2015-03-03T16:51:00Z">
              <w:r w:rsidRPr="00FB0D35">
                <w:rPr>
                  <w:rFonts w:cs="Calibri"/>
                </w:rPr>
                <w:t>1370.95</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FB0D35" w:rsidRDefault="00D23A47" w:rsidP="00157BC5">
            <w:pPr>
              <w:spacing w:after="0"/>
              <w:jc w:val="center"/>
              <w:rPr>
                <w:ins w:id="342" w:author="EAB" w:date="2015-03-03T16:51:00Z"/>
                <w:rFonts w:cs="Calibri"/>
              </w:rPr>
            </w:pPr>
            <w:ins w:id="343" w:author="EAB" w:date="2015-03-03T16:51:00Z">
              <w:r w:rsidRPr="00FB0D35">
                <w:rPr>
                  <w:rFonts w:cs="Calibri"/>
                </w:rPr>
                <w:t>13.848</w:t>
              </w:r>
            </w:ins>
          </w:p>
        </w:tc>
      </w:tr>
      <w:tr w:rsidR="00D23A47" w:rsidRPr="00CB75EE" w:rsidTr="00157BC5">
        <w:trPr>
          <w:trHeight w:val="300"/>
          <w:ins w:id="344" w:author="EAB" w:date="2015-03-03T16:51:00Z"/>
        </w:trPr>
        <w:tc>
          <w:tcPr>
            <w:tcW w:w="915" w:type="dxa"/>
            <w:tcBorders>
              <w:top w:val="single" w:sz="4" w:space="0" w:color="auto"/>
              <w:left w:val="single" w:sz="4" w:space="0" w:color="auto"/>
              <w:bottom w:val="single" w:sz="4" w:space="0" w:color="auto"/>
              <w:right w:val="single" w:sz="4" w:space="0" w:color="auto"/>
            </w:tcBorders>
          </w:tcPr>
          <w:p w:rsidR="00D23A47" w:rsidRPr="00CB75EE" w:rsidRDefault="00D23A47" w:rsidP="00157BC5">
            <w:pPr>
              <w:spacing w:after="0"/>
              <w:rPr>
                <w:ins w:id="345" w:author="EAB" w:date="2015-03-03T16:51:00Z"/>
                <w:rFonts w:cs="Calibri"/>
                <w:color w:val="963634"/>
              </w:rPr>
            </w:pPr>
            <w:ins w:id="346" w:author="EAB" w:date="2015-03-03T16:51:00Z">
              <w:r>
                <w:rPr>
                  <w:rFonts w:cs="Calibri"/>
                  <w:color w:val="963634"/>
                </w:rPr>
                <w:t>23</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rPr>
                <w:ins w:id="347" w:author="EAB" w:date="2015-03-03T16:51:00Z"/>
                <w:rFonts w:cs="Calibri"/>
              </w:rPr>
            </w:pPr>
            <w:ins w:id="348" w:author="EAB" w:date="2015-03-03T16:51:00Z">
              <w:r w:rsidRPr="00FB0D35">
                <w:rPr>
                  <w:rFonts w:cs="Calibri"/>
                </w:rPr>
                <w:t>PDCH Idle for around 10 TDMA frames after transmission of 6</w:t>
              </w:r>
              <w:r w:rsidRPr="00FB0D35">
                <w:rPr>
                  <w:rFonts w:cs="Calibri"/>
                  <w:vertAlign w:val="superscript"/>
                </w:rPr>
                <w:t>th</w:t>
              </w:r>
              <w:r w:rsidRPr="00FB0D35">
                <w:rPr>
                  <w:rFonts w:cs="Calibri"/>
                </w:rPr>
                <w:t xml:space="preserve"> RL PDU (until reception of PUAN excluding the time for TFI/USF monitoring)  </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jc w:val="center"/>
              <w:rPr>
                <w:ins w:id="349" w:author="EAB" w:date="2015-03-03T16:51:00Z"/>
                <w:rFonts w:cs="Calibri"/>
              </w:rPr>
            </w:pPr>
            <w:ins w:id="350" w:author="EAB" w:date="2015-03-03T16:51:00Z">
              <w:r w:rsidRPr="00FB0D35">
                <w:t>133.254</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jc w:val="center"/>
              <w:rPr>
                <w:ins w:id="351" w:author="EAB" w:date="2015-03-03T16:51:00Z"/>
                <w:rFonts w:cs="Calibri"/>
              </w:rPr>
            </w:pPr>
            <w:ins w:id="352" w:author="EAB" w:date="2015-03-03T16:51:00Z">
              <w:r w:rsidRPr="00FB0D35">
                <w:rPr>
                  <w:rFonts w:cs="Calibri"/>
                </w:rPr>
                <w:t>40.38</w:t>
              </w:r>
            </w:ins>
          </w:p>
        </w:tc>
      </w:tr>
      <w:tr w:rsidR="00D23A47" w:rsidRPr="00CB75EE" w:rsidTr="00157BC5">
        <w:trPr>
          <w:trHeight w:val="300"/>
          <w:ins w:id="353" w:author="EAB" w:date="2015-03-03T16:51: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D23A47" w:rsidRPr="00CB75EE" w:rsidRDefault="00D23A47" w:rsidP="00157BC5">
            <w:pPr>
              <w:spacing w:after="0"/>
              <w:rPr>
                <w:ins w:id="354" w:author="EAB" w:date="2015-03-03T16:51:00Z"/>
                <w:rFonts w:cs="Calibri"/>
                <w:color w:val="963634"/>
              </w:rPr>
            </w:pPr>
            <w:ins w:id="355" w:author="EAB" w:date="2015-03-03T16:51:00Z">
              <w:r>
                <w:rPr>
                  <w:rFonts w:cs="Calibri"/>
                  <w:color w:val="963634"/>
                </w:rPr>
                <w:t>24</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FB0D35" w:rsidRDefault="00D23A47" w:rsidP="00157BC5">
            <w:pPr>
              <w:spacing w:after="0"/>
              <w:rPr>
                <w:ins w:id="356" w:author="EAB" w:date="2015-03-03T16:51:00Z"/>
                <w:rFonts w:cs="Calibri"/>
              </w:rPr>
            </w:pPr>
            <w:ins w:id="357" w:author="EAB" w:date="2015-03-03T16:51:00Z">
              <w:r w:rsidRPr="00FB0D35">
                <w:rPr>
                  <w:rFonts w:cs="Calibri"/>
                </w:rPr>
                <w:t>TFI/USF monitoring till the reception of DL L2 ACK on PACCH</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FB0D35" w:rsidRDefault="00D23A47" w:rsidP="00157BC5">
            <w:pPr>
              <w:spacing w:after="0"/>
              <w:jc w:val="center"/>
              <w:rPr>
                <w:ins w:id="358" w:author="EAB" w:date="2015-03-03T16:51:00Z"/>
                <w:rFonts w:cs="Calibri"/>
              </w:rPr>
            </w:pPr>
            <w:ins w:id="359" w:author="EAB" w:date="2015-03-03T16:51:00Z">
              <w:r w:rsidRPr="00FB0D35">
                <w:t>571.23</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FB0D35" w:rsidRDefault="00D23A47" w:rsidP="00157BC5">
            <w:pPr>
              <w:spacing w:after="0"/>
              <w:jc w:val="center"/>
              <w:rPr>
                <w:ins w:id="360" w:author="EAB" w:date="2015-03-03T16:51:00Z"/>
                <w:rFonts w:cs="Calibri"/>
              </w:rPr>
            </w:pPr>
            <w:ins w:id="361" w:author="EAB" w:date="2015-03-03T16:51:00Z">
              <w:r w:rsidRPr="00FB0D35">
                <w:rPr>
                  <w:rFonts w:cs="Calibri"/>
                </w:rPr>
                <w:t>5.77</w:t>
              </w:r>
            </w:ins>
          </w:p>
        </w:tc>
      </w:tr>
      <w:tr w:rsidR="00D23A47" w:rsidRPr="00CB75EE" w:rsidTr="00157BC5">
        <w:trPr>
          <w:trHeight w:val="300"/>
          <w:ins w:id="362" w:author="EAB" w:date="2015-03-03T16:51: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D23A47" w:rsidRPr="00CB75EE" w:rsidRDefault="00D23A47" w:rsidP="00157BC5">
            <w:pPr>
              <w:spacing w:after="0"/>
              <w:rPr>
                <w:ins w:id="363" w:author="EAB" w:date="2015-03-03T16:51:00Z"/>
                <w:rFonts w:cs="Calibri"/>
              </w:rPr>
            </w:pPr>
            <w:ins w:id="364" w:author="EAB" w:date="2015-03-03T16:51:00Z">
              <w:r>
                <w:rPr>
                  <w:rFonts w:cs="Calibri"/>
                </w:rPr>
                <w:t>25</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D23A47" w:rsidRPr="00FB0D35" w:rsidRDefault="00D23A47" w:rsidP="00157BC5">
            <w:pPr>
              <w:spacing w:after="0"/>
              <w:rPr>
                <w:ins w:id="365" w:author="EAB" w:date="2015-03-03T16:51:00Z"/>
                <w:rFonts w:cs="Calibri"/>
              </w:rPr>
            </w:pPr>
            <w:ins w:id="366" w:author="EAB" w:date="2015-03-03T16:51:00Z">
              <w:r w:rsidRPr="00FB0D35">
                <w:rPr>
                  <w:rFonts w:cs="Calibri"/>
                </w:rPr>
                <w:t>DL L2  ACK (4 bursts Rx)</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D23A47" w:rsidRPr="00FB0D35" w:rsidRDefault="00D23A47" w:rsidP="00157BC5">
            <w:pPr>
              <w:spacing w:after="0"/>
              <w:jc w:val="center"/>
              <w:rPr>
                <w:ins w:id="367" w:author="EAB" w:date="2015-03-03T16:51:00Z"/>
                <w:rFonts w:cs="Calibri"/>
              </w:rPr>
            </w:pPr>
            <w:ins w:id="368" w:author="EAB" w:date="2015-03-03T16:51:00Z">
              <w:r w:rsidRPr="00FB0D35">
                <w:rPr>
                  <w:rFonts w:cs="Calibri"/>
                </w:rPr>
                <w:t>228.492</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D23A47" w:rsidRPr="00FB0D35" w:rsidRDefault="00D23A47" w:rsidP="00157BC5">
            <w:pPr>
              <w:spacing w:after="0"/>
              <w:jc w:val="center"/>
              <w:rPr>
                <w:ins w:id="369" w:author="EAB" w:date="2015-03-03T16:51:00Z"/>
                <w:rFonts w:cs="Calibri"/>
              </w:rPr>
            </w:pPr>
            <w:ins w:id="370" w:author="EAB" w:date="2015-03-03T16:51:00Z">
              <w:r w:rsidRPr="00FB0D35">
                <w:rPr>
                  <w:rFonts w:cs="Calibri"/>
                </w:rPr>
                <w:t>2.308</w:t>
              </w:r>
            </w:ins>
          </w:p>
        </w:tc>
      </w:tr>
      <w:tr w:rsidR="00D23A47" w:rsidRPr="00CB75EE" w:rsidTr="00157BC5">
        <w:trPr>
          <w:trHeight w:val="300"/>
          <w:ins w:id="371" w:author="EAB" w:date="2015-03-03T16:51:00Z"/>
        </w:trPr>
        <w:tc>
          <w:tcPr>
            <w:tcW w:w="915" w:type="dxa"/>
            <w:tcBorders>
              <w:top w:val="single" w:sz="4" w:space="0" w:color="auto"/>
              <w:left w:val="single" w:sz="4" w:space="0" w:color="auto"/>
              <w:bottom w:val="single" w:sz="4" w:space="0" w:color="auto"/>
              <w:right w:val="single" w:sz="4" w:space="0" w:color="auto"/>
            </w:tcBorders>
          </w:tcPr>
          <w:p w:rsidR="00D23A47" w:rsidRPr="00CB75EE" w:rsidRDefault="00D23A47" w:rsidP="00157BC5">
            <w:pPr>
              <w:spacing w:after="0"/>
              <w:rPr>
                <w:ins w:id="372" w:author="EAB" w:date="2015-03-03T16:51:00Z"/>
                <w:rFonts w:cs="Calibri"/>
              </w:rPr>
            </w:pPr>
            <w:ins w:id="373" w:author="EAB" w:date="2015-03-03T16:51:00Z">
              <w:r>
                <w:rPr>
                  <w:rFonts w:cs="Calibri"/>
                </w:rPr>
                <w:t>26</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rPr>
                <w:ins w:id="374" w:author="EAB" w:date="2015-03-03T16:51:00Z"/>
                <w:rFonts w:cs="Calibri"/>
              </w:rPr>
            </w:pPr>
            <w:ins w:id="375" w:author="EAB" w:date="2015-03-03T16:51:00Z">
              <w:r w:rsidRPr="00FB0D35">
                <w:rPr>
                  <w:rFonts w:cs="Calibri"/>
                </w:rPr>
                <w:t>PDCH Idle  (Light sleep for 7 bursts after each of 4 DL PACCH bursts = 28 bursts)</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Del="003E7A60" w:rsidRDefault="00D23A47" w:rsidP="00157BC5">
            <w:pPr>
              <w:spacing w:after="0"/>
              <w:jc w:val="center"/>
              <w:rPr>
                <w:ins w:id="376" w:author="EAB" w:date="2015-03-03T16:51:00Z"/>
                <w:rFonts w:cs="Calibri"/>
              </w:rPr>
            </w:pPr>
            <w:ins w:id="377" w:author="EAB" w:date="2015-03-03T16:51:00Z">
              <w:r w:rsidRPr="00FB0D35">
                <w:rPr>
                  <w:rFonts w:cs="Calibri"/>
                </w:rPr>
                <w:t>53.312</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Del="003E7A60" w:rsidRDefault="00D23A47" w:rsidP="00157BC5">
            <w:pPr>
              <w:spacing w:after="0"/>
              <w:jc w:val="center"/>
              <w:rPr>
                <w:ins w:id="378" w:author="EAB" w:date="2015-03-03T16:51:00Z"/>
                <w:rFonts w:cs="Calibri"/>
              </w:rPr>
            </w:pPr>
            <w:ins w:id="379" w:author="EAB" w:date="2015-03-03T16:51:00Z">
              <w:r w:rsidRPr="00FB0D35">
                <w:rPr>
                  <w:rFonts w:cs="Calibri"/>
                </w:rPr>
                <w:t>16.156</w:t>
              </w:r>
            </w:ins>
          </w:p>
        </w:tc>
      </w:tr>
      <w:tr w:rsidR="00D23A47" w:rsidRPr="00CB75EE" w:rsidTr="00157BC5">
        <w:trPr>
          <w:trHeight w:val="300"/>
          <w:ins w:id="380" w:author="EAB" w:date="2015-03-03T16:51:00Z"/>
        </w:trPr>
        <w:tc>
          <w:tcPr>
            <w:tcW w:w="915" w:type="dxa"/>
            <w:tcBorders>
              <w:top w:val="single" w:sz="4" w:space="0" w:color="auto"/>
              <w:left w:val="single" w:sz="4" w:space="0" w:color="auto"/>
              <w:bottom w:val="single" w:sz="4" w:space="0" w:color="auto"/>
              <w:right w:val="single" w:sz="4" w:space="0" w:color="auto"/>
            </w:tcBorders>
          </w:tcPr>
          <w:p w:rsidR="00D23A47" w:rsidRPr="00CB75EE" w:rsidRDefault="00D23A47" w:rsidP="00157BC5">
            <w:pPr>
              <w:spacing w:after="0"/>
              <w:rPr>
                <w:ins w:id="381" w:author="EAB" w:date="2015-03-03T16:51:00Z"/>
                <w:rFonts w:cs="Calibri"/>
              </w:rPr>
            </w:pPr>
            <w:ins w:id="382" w:author="EAB" w:date="2015-03-03T16:51:00Z">
              <w:r>
                <w:rPr>
                  <w:rFonts w:cs="Calibri"/>
                </w:rPr>
                <w:t>27</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A47" w:rsidRPr="00FB0D35" w:rsidRDefault="00D23A47" w:rsidP="00157BC5">
            <w:pPr>
              <w:spacing w:after="0"/>
              <w:rPr>
                <w:ins w:id="383" w:author="EAB" w:date="2015-03-03T16:51:00Z"/>
                <w:rFonts w:cs="Calibri"/>
              </w:rPr>
            </w:pPr>
            <w:ins w:id="384" w:author="EAB" w:date="2015-03-03T16:51:00Z">
              <w:r w:rsidRPr="00FB0D35">
                <w:rPr>
                  <w:rFonts w:cs="Calibri"/>
                </w:rPr>
                <w:t xml:space="preserve">Idle (light sleep 7 of 8 TS for 100 </w:t>
              </w:r>
              <w:r w:rsidRPr="00FB0D35">
                <w:rPr>
                  <w:rFonts w:cs="Calibri"/>
                </w:rPr>
                <w:lastRenderedPageBreak/>
                <w:t xml:space="preserve">TDMA frames until the DL Application </w:t>
              </w:r>
              <w:proofErr w:type="spellStart"/>
              <w:r w:rsidRPr="00FB0D35">
                <w:rPr>
                  <w:rFonts w:cs="Calibri"/>
                </w:rPr>
                <w:t>Ack</w:t>
              </w:r>
              <w:proofErr w:type="spellEnd"/>
              <w:r w:rsidRPr="00FB0D35">
                <w:rPr>
                  <w:rFonts w:cs="Calibri"/>
                </w:rPr>
                <w:t xml:space="preserve">/TCP </w:t>
              </w:r>
              <w:proofErr w:type="spellStart"/>
              <w:r w:rsidRPr="00FB0D35">
                <w:rPr>
                  <w:rFonts w:cs="Calibri"/>
                </w:rPr>
                <w:t>Ack</w:t>
              </w:r>
              <w:proofErr w:type="spellEnd"/>
              <w:r w:rsidRPr="00FB0D35">
                <w:rPr>
                  <w:rFonts w:cs="Calibri"/>
                </w:rPr>
                <w:t xml:space="preserve">) </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A47" w:rsidRPr="00FB0D35" w:rsidRDefault="00D23A47" w:rsidP="00157BC5">
            <w:pPr>
              <w:spacing w:after="0"/>
              <w:jc w:val="center"/>
              <w:rPr>
                <w:ins w:id="385" w:author="EAB" w:date="2015-03-03T16:51:00Z"/>
                <w:rFonts w:cs="Calibri"/>
              </w:rPr>
            </w:pPr>
            <w:ins w:id="386" w:author="EAB" w:date="2015-03-03T16:51:00Z">
              <w:r w:rsidRPr="00FB0D35">
                <w:rPr>
                  <w:rFonts w:cs="Calibri"/>
                </w:rPr>
                <w:lastRenderedPageBreak/>
                <w:t>1332.54</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A47" w:rsidRPr="00FB0D35" w:rsidRDefault="00D23A47" w:rsidP="00157BC5">
            <w:pPr>
              <w:spacing w:after="0"/>
              <w:jc w:val="center"/>
              <w:rPr>
                <w:ins w:id="387" w:author="EAB" w:date="2015-03-03T16:51:00Z"/>
                <w:rFonts w:cs="Calibri"/>
              </w:rPr>
            </w:pPr>
            <w:ins w:id="388" w:author="EAB" w:date="2015-03-03T16:51:00Z">
              <w:r w:rsidRPr="00FB0D35">
                <w:rPr>
                  <w:rFonts w:cs="Calibri"/>
                </w:rPr>
                <w:t>403.8</w:t>
              </w:r>
            </w:ins>
          </w:p>
        </w:tc>
      </w:tr>
      <w:tr w:rsidR="00D23A47" w:rsidRPr="00CB75EE" w:rsidTr="00157BC5">
        <w:trPr>
          <w:trHeight w:val="300"/>
          <w:ins w:id="389" w:author="EAB" w:date="2015-03-03T16:51: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D23A47" w:rsidRPr="00CB75EE" w:rsidRDefault="00D23A47" w:rsidP="00157BC5">
            <w:pPr>
              <w:spacing w:after="0"/>
              <w:rPr>
                <w:ins w:id="390" w:author="EAB" w:date="2015-03-03T16:51:00Z"/>
                <w:rFonts w:cs="Calibri"/>
              </w:rPr>
            </w:pPr>
            <w:ins w:id="391" w:author="EAB" w:date="2015-03-03T16:51:00Z">
              <w:r>
                <w:rPr>
                  <w:rFonts w:cs="Calibri"/>
                </w:rPr>
                <w:lastRenderedPageBreak/>
                <w:t>28</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FB0D35" w:rsidRDefault="00D23A47" w:rsidP="00157BC5">
            <w:pPr>
              <w:spacing w:after="0"/>
              <w:rPr>
                <w:ins w:id="392" w:author="EAB" w:date="2015-03-03T16:51:00Z"/>
                <w:rFonts w:cs="Calibri"/>
              </w:rPr>
            </w:pPr>
            <w:ins w:id="393" w:author="EAB" w:date="2015-03-03T16:51:00Z">
              <w:r w:rsidRPr="00FB0D35">
                <w:rPr>
                  <w:rFonts w:cs="Calibri"/>
                </w:rPr>
                <w:t xml:space="preserve">All USF/TFI monitoring for 1 of 8 TS for 100 TDMA frames until the DL Application </w:t>
              </w:r>
              <w:proofErr w:type="spellStart"/>
              <w:r w:rsidRPr="00FB0D35">
                <w:rPr>
                  <w:rFonts w:cs="Calibri"/>
                </w:rPr>
                <w:t>Ack</w:t>
              </w:r>
              <w:proofErr w:type="spellEnd"/>
              <w:r w:rsidRPr="00FB0D35">
                <w:rPr>
                  <w:rFonts w:cs="Calibri"/>
                </w:rPr>
                <w:t xml:space="preserve">/TCP </w:t>
              </w:r>
              <w:proofErr w:type="spellStart"/>
              <w:r w:rsidRPr="00FB0D35">
                <w:rPr>
                  <w:rFonts w:cs="Calibri"/>
                </w:rPr>
                <w:t>Ack</w:t>
              </w:r>
              <w:proofErr w:type="spellEnd"/>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FB0D35" w:rsidRDefault="00D23A47" w:rsidP="00157BC5">
            <w:pPr>
              <w:spacing w:after="0"/>
              <w:jc w:val="center"/>
              <w:rPr>
                <w:ins w:id="394" w:author="EAB" w:date="2015-03-03T16:51:00Z"/>
                <w:rFonts w:cs="Calibri"/>
              </w:rPr>
            </w:pPr>
            <w:ins w:id="395" w:author="EAB" w:date="2015-03-03T16:51:00Z">
              <w:r w:rsidRPr="00FB0D35">
                <w:rPr>
                  <w:rFonts w:cs="Calibri"/>
                </w:rPr>
                <w:t>5712.3</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FB0D35" w:rsidRDefault="00D23A47" w:rsidP="00157BC5">
            <w:pPr>
              <w:spacing w:after="0"/>
              <w:jc w:val="center"/>
              <w:rPr>
                <w:ins w:id="396" w:author="EAB" w:date="2015-03-03T16:51:00Z"/>
                <w:rFonts w:cs="Calibri"/>
              </w:rPr>
            </w:pPr>
            <w:ins w:id="397" w:author="EAB" w:date="2015-03-03T16:51:00Z">
              <w:r w:rsidRPr="00FB0D35">
                <w:rPr>
                  <w:rFonts w:cs="Calibri"/>
                </w:rPr>
                <w:t>57.7</w:t>
              </w:r>
            </w:ins>
          </w:p>
        </w:tc>
      </w:tr>
      <w:tr w:rsidR="00D23A47" w:rsidRPr="00CB75EE" w:rsidTr="00157BC5">
        <w:trPr>
          <w:trHeight w:val="300"/>
          <w:ins w:id="398" w:author="EAB" w:date="2015-03-03T16:51: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D23A47" w:rsidRPr="00CB75EE" w:rsidRDefault="00D23A47" w:rsidP="00157BC5">
            <w:pPr>
              <w:spacing w:after="0"/>
              <w:rPr>
                <w:ins w:id="399" w:author="EAB" w:date="2015-03-03T16:51:00Z"/>
                <w:rFonts w:cs="Calibri"/>
              </w:rPr>
            </w:pPr>
            <w:ins w:id="400" w:author="EAB" w:date="2015-03-03T16:51:00Z">
              <w:r>
                <w:rPr>
                  <w:rFonts w:cs="Calibri"/>
                </w:rPr>
                <w:t>29</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D23A47" w:rsidRPr="00FB0D35" w:rsidRDefault="00D23A47" w:rsidP="00157BC5">
            <w:pPr>
              <w:spacing w:after="0"/>
              <w:rPr>
                <w:ins w:id="401" w:author="EAB" w:date="2015-03-03T16:51:00Z"/>
                <w:rFonts w:cs="Calibri"/>
              </w:rPr>
            </w:pPr>
            <w:ins w:id="402" w:author="EAB" w:date="2015-03-03T16:51:00Z">
              <w:r w:rsidRPr="00FB0D35">
                <w:rPr>
                  <w:rFonts w:cs="Calibri"/>
                </w:rPr>
                <w:t xml:space="preserve">DL TCP </w:t>
              </w:r>
              <w:proofErr w:type="spellStart"/>
              <w:r w:rsidRPr="00FB0D35">
                <w:rPr>
                  <w:rFonts w:cs="Calibri"/>
                </w:rPr>
                <w:t>Ack</w:t>
              </w:r>
              <w:proofErr w:type="spellEnd"/>
              <w:r w:rsidRPr="00FB0D35">
                <w:rPr>
                  <w:rFonts w:cs="Calibri"/>
                </w:rPr>
                <w:t xml:space="preserve">/Application </w:t>
              </w:r>
              <w:proofErr w:type="spellStart"/>
              <w:r w:rsidRPr="00FB0D35">
                <w:rPr>
                  <w:rFonts w:cs="Calibri"/>
                </w:rPr>
                <w:t>Ack</w:t>
              </w:r>
              <w:proofErr w:type="spellEnd"/>
              <w:r w:rsidRPr="00FB0D35">
                <w:rPr>
                  <w:rFonts w:cs="Calibri"/>
                </w:rPr>
                <w:t xml:space="preserve"> (4 DL RLC PDU’s)</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D23A47" w:rsidRPr="00FB0D35" w:rsidRDefault="00D23A47" w:rsidP="00157BC5">
            <w:pPr>
              <w:spacing w:after="0"/>
              <w:jc w:val="center"/>
              <w:rPr>
                <w:ins w:id="403" w:author="EAB" w:date="2015-03-03T16:51:00Z"/>
                <w:rFonts w:cs="Calibri"/>
              </w:rPr>
            </w:pPr>
            <w:ins w:id="404" w:author="EAB" w:date="2015-03-03T16:51:00Z">
              <w:r w:rsidRPr="00FB0D35">
                <w:rPr>
                  <w:rFonts w:cs="Calibri"/>
                </w:rPr>
                <w:t>913.968</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D23A47" w:rsidRPr="00FB0D35" w:rsidRDefault="00D23A47" w:rsidP="00157BC5">
            <w:pPr>
              <w:spacing w:after="0"/>
              <w:jc w:val="center"/>
              <w:rPr>
                <w:ins w:id="405" w:author="EAB" w:date="2015-03-03T16:51:00Z"/>
                <w:rFonts w:cs="Calibri"/>
              </w:rPr>
            </w:pPr>
            <w:ins w:id="406" w:author="EAB" w:date="2015-03-03T16:51:00Z">
              <w:r w:rsidRPr="00FB0D35">
                <w:rPr>
                  <w:rFonts w:cs="Calibri"/>
                </w:rPr>
                <w:t>9.232</w:t>
              </w:r>
            </w:ins>
          </w:p>
        </w:tc>
      </w:tr>
      <w:tr w:rsidR="00D23A47" w:rsidRPr="00CB75EE" w:rsidTr="00157BC5">
        <w:trPr>
          <w:trHeight w:val="300"/>
          <w:ins w:id="407" w:author="EAB" w:date="2015-03-03T16:51:00Z"/>
        </w:trPr>
        <w:tc>
          <w:tcPr>
            <w:tcW w:w="915" w:type="dxa"/>
            <w:tcBorders>
              <w:top w:val="single" w:sz="4" w:space="0" w:color="auto"/>
              <w:left w:val="single" w:sz="4" w:space="0" w:color="auto"/>
              <w:bottom w:val="single" w:sz="4" w:space="0" w:color="auto"/>
              <w:right w:val="single" w:sz="4" w:space="0" w:color="auto"/>
            </w:tcBorders>
          </w:tcPr>
          <w:p w:rsidR="00D23A47" w:rsidRPr="00CB75EE" w:rsidRDefault="00D23A47" w:rsidP="00157BC5">
            <w:pPr>
              <w:spacing w:after="0"/>
              <w:rPr>
                <w:ins w:id="408" w:author="EAB" w:date="2015-03-03T16:51:00Z"/>
                <w:rFonts w:cs="Calibri"/>
              </w:rPr>
            </w:pPr>
            <w:ins w:id="409" w:author="EAB" w:date="2015-03-03T16:51:00Z">
              <w:r>
                <w:rPr>
                  <w:rFonts w:cs="Calibri"/>
                </w:rPr>
                <w:t>30</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A47" w:rsidRPr="00FB0D35" w:rsidRDefault="00D23A47" w:rsidP="00157BC5">
            <w:pPr>
              <w:spacing w:after="0"/>
              <w:rPr>
                <w:ins w:id="410" w:author="EAB" w:date="2015-03-03T16:51:00Z"/>
                <w:rFonts w:cs="Calibri"/>
              </w:rPr>
            </w:pPr>
            <w:ins w:id="411" w:author="EAB" w:date="2015-03-03T16:51:00Z">
              <w:r w:rsidRPr="00FB0D35">
                <w:rPr>
                  <w:rFonts w:cs="Calibri"/>
                </w:rPr>
                <w:t>PDCH Idle (Light sleep for 7 bursts after each of 4 PDCH burst receptions for each DL RLC PDU = 28 bursts) * 4 occurrences</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A47" w:rsidRPr="00FB0D35" w:rsidRDefault="00D23A47" w:rsidP="00157BC5">
            <w:pPr>
              <w:spacing w:after="0"/>
              <w:jc w:val="center"/>
              <w:rPr>
                <w:ins w:id="412" w:author="EAB" w:date="2015-03-03T16:51:00Z"/>
                <w:rFonts w:cs="Calibri"/>
              </w:rPr>
            </w:pPr>
            <w:ins w:id="413" w:author="EAB" w:date="2015-03-03T16:51:00Z">
              <w:r w:rsidRPr="00FB0D35">
                <w:rPr>
                  <w:rFonts w:cs="Calibri"/>
                </w:rPr>
                <w:t>213.248</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A47" w:rsidRPr="00FB0D35" w:rsidRDefault="00D23A47" w:rsidP="00157BC5">
            <w:pPr>
              <w:spacing w:after="0"/>
              <w:jc w:val="center"/>
              <w:rPr>
                <w:ins w:id="414" w:author="EAB" w:date="2015-03-03T16:51:00Z"/>
                <w:rFonts w:cs="Calibri"/>
              </w:rPr>
            </w:pPr>
            <w:ins w:id="415" w:author="EAB" w:date="2015-03-03T16:51:00Z">
              <w:r w:rsidRPr="00FB0D35">
                <w:rPr>
                  <w:rFonts w:cs="Calibri"/>
                </w:rPr>
                <w:t>64.624</w:t>
              </w:r>
            </w:ins>
          </w:p>
        </w:tc>
      </w:tr>
      <w:tr w:rsidR="00D23A47" w:rsidRPr="00CB75EE" w:rsidTr="00157BC5">
        <w:trPr>
          <w:trHeight w:val="300"/>
          <w:ins w:id="416" w:author="EAB" w:date="2015-03-03T16:51:00Z"/>
        </w:trPr>
        <w:tc>
          <w:tcPr>
            <w:tcW w:w="915" w:type="dxa"/>
            <w:tcBorders>
              <w:top w:val="single" w:sz="4" w:space="0" w:color="auto"/>
              <w:left w:val="single" w:sz="4" w:space="0" w:color="auto"/>
              <w:bottom w:val="single" w:sz="4" w:space="0" w:color="auto"/>
              <w:right w:val="single" w:sz="4" w:space="0" w:color="auto"/>
            </w:tcBorders>
          </w:tcPr>
          <w:p w:rsidR="00D23A47" w:rsidRPr="00CB75EE" w:rsidRDefault="00D23A47" w:rsidP="00157BC5">
            <w:pPr>
              <w:spacing w:after="0"/>
              <w:rPr>
                <w:ins w:id="417" w:author="EAB" w:date="2015-03-03T16:51:00Z"/>
                <w:rFonts w:cs="Calibri"/>
                <w:color w:val="963634"/>
              </w:rPr>
            </w:pPr>
            <w:ins w:id="418" w:author="EAB" w:date="2015-03-03T16:51:00Z">
              <w:r>
                <w:rPr>
                  <w:rFonts w:cs="Calibri"/>
                  <w:color w:val="963634"/>
                </w:rPr>
                <w:t>31</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rPr>
                <w:ins w:id="419" w:author="EAB" w:date="2015-03-03T16:51:00Z"/>
                <w:rFonts w:cs="Calibri"/>
              </w:rPr>
            </w:pPr>
            <w:ins w:id="420" w:author="EAB" w:date="2015-03-03T16:51:00Z">
              <w:r w:rsidRPr="00FB0D35">
                <w:rPr>
                  <w:rFonts w:cs="Calibri"/>
                </w:rPr>
                <w:t xml:space="preserve">PDCH Idle (Light sleep while waiting to send UL L2 </w:t>
              </w:r>
              <w:proofErr w:type="spellStart"/>
              <w:r w:rsidRPr="00FB0D35">
                <w:rPr>
                  <w:rFonts w:cs="Calibri"/>
                </w:rPr>
                <w:t>Ack</w:t>
              </w:r>
              <w:proofErr w:type="spellEnd"/>
              <w:r w:rsidRPr="00FB0D35">
                <w:rPr>
                  <w:rFonts w:cs="Calibri"/>
                </w:rPr>
                <w:t xml:space="preserve"> after RRBP=13). Note:  MS in light sleep for 7 of 8 DL TS over 12 TDMA frames and for all 8 TS on the 13</w:t>
              </w:r>
              <w:r w:rsidRPr="00FB0D35">
                <w:rPr>
                  <w:rFonts w:cs="Calibri"/>
                  <w:vertAlign w:val="superscript"/>
                </w:rPr>
                <w:t>th</w:t>
              </w:r>
              <w:r w:rsidRPr="00FB0D35">
                <w:rPr>
                  <w:rFonts w:cs="Calibri"/>
                </w:rPr>
                <w:t xml:space="preserve"> TDMA frame)</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jc w:val="center"/>
              <w:rPr>
                <w:ins w:id="421" w:author="EAB" w:date="2015-03-03T16:51:00Z"/>
                <w:rFonts w:cs="Calibri"/>
              </w:rPr>
            </w:pPr>
            <w:ins w:id="422" w:author="EAB" w:date="2015-03-03T16:51:00Z">
              <w:r w:rsidRPr="00FB0D35">
                <w:t>175.1739</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jc w:val="center"/>
              <w:rPr>
                <w:ins w:id="423" w:author="EAB" w:date="2015-03-03T16:51:00Z"/>
                <w:rFonts w:cs="Calibri"/>
              </w:rPr>
            </w:pPr>
            <w:ins w:id="424" w:author="EAB" w:date="2015-03-03T16:51:00Z">
              <w:r w:rsidRPr="00FB0D35">
                <w:t>53.083</w:t>
              </w:r>
            </w:ins>
          </w:p>
        </w:tc>
      </w:tr>
      <w:tr w:rsidR="00D23A47" w:rsidRPr="00CB75EE" w:rsidTr="00157BC5">
        <w:trPr>
          <w:trHeight w:val="300"/>
          <w:ins w:id="425" w:author="EAB" w:date="2015-03-03T16:51: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D23A47" w:rsidRPr="00CB75EE" w:rsidRDefault="00D23A47" w:rsidP="00157BC5">
            <w:pPr>
              <w:spacing w:after="0"/>
              <w:rPr>
                <w:ins w:id="426" w:author="EAB" w:date="2015-03-03T16:51:00Z"/>
                <w:rFonts w:cs="Calibri"/>
              </w:rPr>
            </w:pPr>
            <w:ins w:id="427" w:author="EAB" w:date="2015-03-03T16:51:00Z">
              <w:r>
                <w:rPr>
                  <w:rFonts w:cs="Calibri"/>
                </w:rPr>
                <w:t>32</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FB0D35" w:rsidRDefault="00D23A47" w:rsidP="00157BC5">
            <w:pPr>
              <w:spacing w:after="0"/>
              <w:rPr>
                <w:ins w:id="428" w:author="EAB" w:date="2015-03-03T16:51:00Z"/>
                <w:rFonts w:cs="Calibri"/>
              </w:rPr>
            </w:pPr>
            <w:ins w:id="429" w:author="EAB" w:date="2015-03-03T16:51:00Z">
              <w:r w:rsidRPr="00FB0D35">
                <w:rPr>
                  <w:rFonts w:cs="Calibri"/>
                </w:rPr>
                <w:t xml:space="preserve">TFI monitoring during this time. </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FB0D35" w:rsidRDefault="00D23A47" w:rsidP="00157BC5">
            <w:pPr>
              <w:spacing w:after="0"/>
              <w:jc w:val="center"/>
              <w:rPr>
                <w:ins w:id="430" w:author="EAB" w:date="2015-03-03T16:51:00Z"/>
                <w:rFonts w:cs="Calibri"/>
              </w:rPr>
            </w:pPr>
            <w:ins w:id="431" w:author="EAB" w:date="2015-03-03T16:51:00Z">
              <w:r w:rsidRPr="00FB0D35">
                <w:t>685.476</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FB0D35" w:rsidRDefault="00D23A47" w:rsidP="00157BC5">
            <w:pPr>
              <w:spacing w:after="0"/>
              <w:jc w:val="center"/>
              <w:rPr>
                <w:ins w:id="432" w:author="EAB" w:date="2015-03-03T16:51:00Z"/>
                <w:rFonts w:cs="Calibri"/>
              </w:rPr>
            </w:pPr>
            <w:ins w:id="433" w:author="EAB" w:date="2015-03-03T16:51:00Z">
              <w:r w:rsidRPr="00FB0D35">
                <w:t>6.924</w:t>
              </w:r>
            </w:ins>
          </w:p>
        </w:tc>
      </w:tr>
      <w:tr w:rsidR="00D23A47" w:rsidRPr="00CB75EE" w:rsidTr="00157BC5">
        <w:trPr>
          <w:trHeight w:val="300"/>
          <w:ins w:id="434" w:author="EAB" w:date="2015-03-03T16:51:00Z"/>
        </w:trPr>
        <w:tc>
          <w:tcPr>
            <w:tcW w:w="915" w:type="dxa"/>
            <w:tcBorders>
              <w:top w:val="single" w:sz="4" w:space="0" w:color="auto"/>
              <w:left w:val="single" w:sz="4" w:space="0" w:color="auto"/>
              <w:bottom w:val="single" w:sz="4" w:space="0" w:color="auto"/>
              <w:right w:val="single" w:sz="4" w:space="0" w:color="auto"/>
            </w:tcBorders>
            <w:shd w:val="clear" w:color="auto" w:fill="FBD4B4"/>
          </w:tcPr>
          <w:p w:rsidR="00D23A47" w:rsidRPr="00CB75EE" w:rsidRDefault="00D23A47" w:rsidP="00157BC5">
            <w:pPr>
              <w:spacing w:after="0"/>
              <w:rPr>
                <w:ins w:id="435" w:author="EAB" w:date="2015-03-03T16:51:00Z"/>
                <w:rFonts w:cs="Calibri"/>
              </w:rPr>
            </w:pPr>
            <w:ins w:id="436" w:author="EAB" w:date="2015-03-03T16:51:00Z">
              <w:r>
                <w:rPr>
                  <w:rFonts w:cs="Calibri"/>
                </w:rPr>
                <w:t>33</w:t>
              </w:r>
            </w:ins>
          </w:p>
        </w:tc>
        <w:tc>
          <w:tcPr>
            <w:tcW w:w="3323"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D23A47" w:rsidRPr="00FB0D35" w:rsidRDefault="00D23A47" w:rsidP="00157BC5">
            <w:pPr>
              <w:spacing w:after="0"/>
              <w:rPr>
                <w:ins w:id="437" w:author="EAB" w:date="2015-03-03T16:51:00Z"/>
                <w:rFonts w:cs="Calibri"/>
              </w:rPr>
            </w:pPr>
            <w:ins w:id="438" w:author="EAB" w:date="2015-03-03T16:51:00Z">
              <w:r w:rsidRPr="00FB0D35">
                <w:rPr>
                  <w:rFonts w:cs="Calibri"/>
                </w:rPr>
                <w:t xml:space="preserve">UL L2  ACK (4 bursts </w:t>
              </w:r>
              <w:proofErr w:type="spellStart"/>
              <w:r w:rsidRPr="00FB0D35">
                <w:rPr>
                  <w:rFonts w:cs="Calibri"/>
                </w:rPr>
                <w:t>Tx</w:t>
              </w:r>
              <w:proofErr w:type="spellEnd"/>
              <w:r w:rsidRPr="00FB0D35">
                <w:rPr>
                  <w:rFonts w:cs="Calibri"/>
                </w:rPr>
                <w:t>)</w:t>
              </w:r>
            </w:ins>
          </w:p>
          <w:p w:rsidR="00D23A47" w:rsidRPr="00FB0D35" w:rsidRDefault="00D23A47" w:rsidP="00157BC5">
            <w:pPr>
              <w:spacing w:after="0"/>
              <w:rPr>
                <w:ins w:id="439" w:author="EAB" w:date="2015-03-03T16:51:00Z"/>
                <w:rFonts w:cs="Calibri"/>
              </w:rPr>
            </w:pPr>
            <w:ins w:id="440" w:author="EAB" w:date="2015-03-03T16:51:00Z">
              <w:r w:rsidRPr="00FB0D35">
                <w:rPr>
                  <w:rFonts w:cs="Calibri"/>
                </w:rPr>
                <w:t>Note: PDAN sent according to RRBP.</w:t>
              </w:r>
            </w:ins>
          </w:p>
        </w:tc>
        <w:tc>
          <w:tcPr>
            <w:tcW w:w="2424"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D23A47" w:rsidRPr="00FB0D35" w:rsidRDefault="00D23A47" w:rsidP="00157BC5">
            <w:pPr>
              <w:spacing w:after="0"/>
              <w:jc w:val="center"/>
              <w:rPr>
                <w:ins w:id="441" w:author="EAB" w:date="2015-03-03T16:51:00Z"/>
                <w:rFonts w:cs="Calibri"/>
              </w:rPr>
            </w:pPr>
            <w:ins w:id="442" w:author="EAB" w:date="2015-03-03T16:51:00Z">
              <w:r w:rsidRPr="00FB0D35">
                <w:rPr>
                  <w:rFonts w:cs="Calibri"/>
                </w:rPr>
                <w:t>10613.667</w:t>
              </w:r>
            </w:ins>
          </w:p>
        </w:tc>
        <w:tc>
          <w:tcPr>
            <w:tcW w:w="1724"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D23A47" w:rsidRPr="00FB0D35" w:rsidRDefault="00D23A47" w:rsidP="00157BC5">
            <w:pPr>
              <w:spacing w:after="0"/>
              <w:jc w:val="center"/>
              <w:rPr>
                <w:ins w:id="443" w:author="EAB" w:date="2015-03-03T16:51:00Z"/>
                <w:rFonts w:cs="Calibri"/>
              </w:rPr>
            </w:pPr>
            <w:ins w:id="444" w:author="EAB" w:date="2015-03-03T16:51:00Z">
              <w:r w:rsidRPr="00FB0D35">
                <w:rPr>
                  <w:rFonts w:cs="Calibri"/>
                </w:rPr>
                <w:t>2.308</w:t>
              </w:r>
            </w:ins>
          </w:p>
        </w:tc>
      </w:tr>
      <w:tr w:rsidR="00D23A47" w:rsidRPr="00CB75EE" w:rsidTr="00157BC5">
        <w:trPr>
          <w:trHeight w:val="300"/>
          <w:ins w:id="445" w:author="EAB" w:date="2015-03-03T16:51:00Z"/>
        </w:trPr>
        <w:tc>
          <w:tcPr>
            <w:tcW w:w="915" w:type="dxa"/>
            <w:tcBorders>
              <w:top w:val="single" w:sz="4" w:space="0" w:color="auto"/>
              <w:left w:val="single" w:sz="4" w:space="0" w:color="auto"/>
              <w:bottom w:val="single" w:sz="4" w:space="0" w:color="auto"/>
              <w:right w:val="single" w:sz="4" w:space="0" w:color="auto"/>
            </w:tcBorders>
          </w:tcPr>
          <w:p w:rsidR="00D23A47" w:rsidRPr="00CB75EE" w:rsidRDefault="00D23A47" w:rsidP="00157BC5">
            <w:pPr>
              <w:spacing w:after="0"/>
              <w:rPr>
                <w:ins w:id="446" w:author="EAB" w:date="2015-03-03T16:51:00Z"/>
                <w:rFonts w:cs="Calibri"/>
              </w:rPr>
            </w:pPr>
            <w:ins w:id="447" w:author="EAB" w:date="2015-03-03T16:51:00Z">
              <w:r>
                <w:rPr>
                  <w:rFonts w:cs="Calibri"/>
                </w:rPr>
                <w:t>34</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RDefault="00D23A47" w:rsidP="00157BC5">
            <w:pPr>
              <w:spacing w:after="0"/>
              <w:rPr>
                <w:ins w:id="448" w:author="EAB" w:date="2015-03-03T16:51:00Z"/>
                <w:rFonts w:cs="Calibri"/>
              </w:rPr>
            </w:pPr>
            <w:ins w:id="449" w:author="EAB" w:date="2015-03-03T16:51:00Z">
              <w:r w:rsidRPr="00FB0D35">
                <w:rPr>
                  <w:rFonts w:cs="Calibri"/>
                </w:rPr>
                <w:t>PDCH Idle  (Light sleep for 7 bursts after each of 4 UL PACCH bursts = 28 bursts)</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Del="003E7A60" w:rsidRDefault="00D23A47" w:rsidP="00157BC5">
            <w:pPr>
              <w:spacing w:after="0"/>
              <w:jc w:val="center"/>
              <w:rPr>
                <w:ins w:id="450" w:author="EAB" w:date="2015-03-03T16:51:00Z"/>
                <w:rFonts w:cs="Calibri"/>
              </w:rPr>
            </w:pPr>
            <w:ins w:id="451" w:author="EAB" w:date="2015-03-03T16:51:00Z">
              <w:r w:rsidRPr="00FB0D35">
                <w:rPr>
                  <w:rFonts w:cs="Calibri"/>
                </w:rPr>
                <w:t>53.312</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FB0D35" w:rsidDel="003E7A60" w:rsidRDefault="00D23A47" w:rsidP="00157BC5">
            <w:pPr>
              <w:spacing w:after="0"/>
              <w:jc w:val="center"/>
              <w:rPr>
                <w:ins w:id="452" w:author="EAB" w:date="2015-03-03T16:51:00Z"/>
                <w:rFonts w:cs="Calibri"/>
              </w:rPr>
            </w:pPr>
            <w:ins w:id="453" w:author="EAB" w:date="2015-03-03T16:51:00Z">
              <w:r w:rsidRPr="00FB0D35">
                <w:rPr>
                  <w:rFonts w:cs="Calibri"/>
                </w:rPr>
                <w:t>16.156</w:t>
              </w:r>
            </w:ins>
          </w:p>
        </w:tc>
      </w:tr>
    </w:tbl>
    <w:p w:rsidR="00D23A47" w:rsidRPr="00CB75EE" w:rsidRDefault="00D23A47" w:rsidP="00D23A47">
      <w:pPr>
        <w:ind w:left="-270"/>
        <w:rPr>
          <w:ins w:id="454" w:author="EAB" w:date="2015-03-03T16:51:00Z"/>
        </w:rPr>
      </w:pPr>
    </w:p>
    <w:p w:rsidR="00D23A47" w:rsidRPr="00CB75EE" w:rsidRDefault="00D23A47" w:rsidP="00D23A47">
      <w:pPr>
        <w:ind w:left="-270"/>
        <w:rPr>
          <w:ins w:id="455" w:author="EAB" w:date="2015-03-03T16:51:00Z"/>
        </w:rPr>
      </w:pPr>
      <w:ins w:id="456" w:author="EAB" w:date="2015-03-03T16:51:00Z">
        <w:r w:rsidRPr="00CB75EE">
          <w:t xml:space="preserve">Total Energy Consumed for the sending a network triggered report (completed in around1.1 s) is113.2 </w:t>
        </w:r>
        <w:proofErr w:type="spellStart"/>
        <w:r w:rsidRPr="00CB75EE">
          <w:t>mJ</w:t>
        </w:r>
        <w:proofErr w:type="spellEnd"/>
        <w:r w:rsidRPr="00CB75EE">
          <w:t xml:space="preserve">. The configuration assumption for the energy consumption assumes the following: </w:t>
        </w:r>
      </w:ins>
    </w:p>
    <w:p w:rsidR="00D23A47" w:rsidRPr="00CB75EE" w:rsidRDefault="00D23A47" w:rsidP="00D23A47">
      <w:pPr>
        <w:numPr>
          <w:ilvl w:val="0"/>
          <w:numId w:val="5"/>
        </w:numPr>
        <w:spacing w:after="200" w:line="276" w:lineRule="auto"/>
        <w:rPr>
          <w:ins w:id="457" w:author="EAB" w:date="2015-03-03T16:51:00Z"/>
        </w:rPr>
      </w:pPr>
      <w:ins w:id="458" w:author="EAB" w:date="2015-03-03T16:51:00Z">
        <w:r w:rsidRPr="00CB75EE">
          <w:t>The UL transfer rate is 120 bytes and DL is 80 bytes per report in addition to 60 bytes of trigger.</w:t>
        </w:r>
      </w:ins>
    </w:p>
    <w:p w:rsidR="00D23A47" w:rsidRPr="00CB75EE" w:rsidRDefault="00D23A47" w:rsidP="00D23A47">
      <w:pPr>
        <w:numPr>
          <w:ilvl w:val="0"/>
          <w:numId w:val="5"/>
        </w:numPr>
        <w:spacing w:after="200" w:line="276" w:lineRule="auto"/>
        <w:rPr>
          <w:ins w:id="459" w:author="EAB" w:date="2015-03-03T16:51:00Z"/>
        </w:rPr>
      </w:pPr>
      <w:ins w:id="460" w:author="EAB" w:date="2015-03-03T16:51:00Z">
        <w:r w:rsidRPr="00CB75EE">
          <w:t>UE would never move out of Packet transfer state throughout the duration of procedure and T3192 value=0.</w:t>
        </w:r>
      </w:ins>
    </w:p>
    <w:p w:rsidR="00D23A47" w:rsidRPr="00CB75EE" w:rsidRDefault="00D23A47" w:rsidP="00D23A47">
      <w:pPr>
        <w:numPr>
          <w:ilvl w:val="0"/>
          <w:numId w:val="5"/>
        </w:numPr>
        <w:spacing w:after="200" w:line="276" w:lineRule="auto"/>
        <w:rPr>
          <w:ins w:id="461" w:author="EAB" w:date="2015-03-03T16:51:00Z"/>
        </w:rPr>
      </w:pPr>
      <w:ins w:id="462" w:author="EAB" w:date="2015-03-03T16:51:00Z">
        <w:r w:rsidRPr="00CB75EE">
          <w:t>No UL or DL dummy control block sent or received</w:t>
        </w:r>
      </w:ins>
    </w:p>
    <w:p w:rsidR="00D23A47" w:rsidRDefault="00D23A47" w:rsidP="00D23A47">
      <w:pPr>
        <w:numPr>
          <w:ilvl w:val="0"/>
          <w:numId w:val="5"/>
        </w:numPr>
        <w:spacing w:after="200" w:line="276" w:lineRule="auto"/>
        <w:rPr>
          <w:ins w:id="463" w:author="EAB" w:date="2015-03-03T16:51:00Z"/>
        </w:rPr>
      </w:pPr>
      <w:ins w:id="464" w:author="EAB" w:date="2015-03-03T16:51:00Z">
        <w:r>
          <w:t>MCS-1 used for all data transfer UL and DL.</w:t>
        </w:r>
      </w:ins>
    </w:p>
    <w:p w:rsidR="00D23A47" w:rsidRDefault="00D23A47" w:rsidP="00D23A47">
      <w:pPr>
        <w:numPr>
          <w:ilvl w:val="0"/>
          <w:numId w:val="5"/>
        </w:numPr>
        <w:spacing w:after="200" w:line="276" w:lineRule="auto"/>
        <w:rPr>
          <w:ins w:id="465" w:author="EAB" w:date="2015-03-03T16:51:00Z"/>
        </w:rPr>
      </w:pPr>
      <w:ins w:id="466" w:author="EAB" w:date="2015-03-03T16:51:00Z">
        <w:r>
          <w:t>The DL trigger uses UDP or similar connectionless protocol</w:t>
        </w:r>
      </w:ins>
    </w:p>
    <w:p w:rsidR="00D23A47" w:rsidRDefault="00D23A47" w:rsidP="00D23A47">
      <w:pPr>
        <w:numPr>
          <w:ilvl w:val="0"/>
          <w:numId w:val="5"/>
        </w:numPr>
        <w:spacing w:after="200" w:line="276" w:lineRule="auto"/>
        <w:rPr>
          <w:ins w:id="467" w:author="EAB" w:date="2015-03-03T16:51:00Z"/>
        </w:rPr>
      </w:pPr>
      <w:ins w:id="468" w:author="EAB" w:date="2015-03-03T16:51:00Z">
        <w:r>
          <w:t>During the Idle time of 100 TDMA frames after sending the TCP Packets ,it is assumed that DL PACCH is monitored every frame, but for practical simplicity the power consumption is shown at the end of sleep period continuously</w:t>
        </w:r>
      </w:ins>
    </w:p>
    <w:p w:rsidR="00D23A47" w:rsidRPr="003A6A02" w:rsidRDefault="00D23A47" w:rsidP="00D23A47">
      <w:pPr>
        <w:ind w:left="-270"/>
        <w:rPr>
          <w:ins w:id="469" w:author="EAB" w:date="2015-03-03T16:51:00Z"/>
        </w:rPr>
      </w:pPr>
      <w:ins w:id="470" w:author="EAB" w:date="2015-03-03T16:51:00Z">
        <w:r w:rsidRPr="00A503F1">
          <w:t>The resources assigned by an Immediate Assignment message are only suf</w:t>
        </w:r>
        <w:r w:rsidRPr="00D369F7">
          <w:t xml:space="preserve">ficient for sending a page response and as such a subsequent Packet Timeslot </w:t>
        </w:r>
        <w:r w:rsidRPr="003A6A02">
          <w:t>Reconfigure message is sent to provide DL TBF resources appropriate for sending a trigger to a MTC device and UL TBF resources appropriate for receiving a report from a MTC device.</w:t>
        </w:r>
      </w:ins>
    </w:p>
    <w:p w:rsidR="00D23A47" w:rsidRDefault="00D23A47" w:rsidP="00D23A47">
      <w:pPr>
        <w:ind w:left="-270"/>
        <w:rPr>
          <w:ins w:id="471" w:author="EAB" w:date="2015-03-03T16:51:00Z"/>
        </w:rPr>
      </w:pPr>
      <w:ins w:id="472" w:author="EAB" w:date="2015-03-03T16:51:00Z">
        <w:r>
          <w:t>The plot of Power consumed Vs Time is depicted in Figure 2 below.</w:t>
        </w:r>
      </w:ins>
    </w:p>
    <w:p w:rsidR="00D23A47" w:rsidRDefault="00D23A47" w:rsidP="00D23A47">
      <w:pPr>
        <w:ind w:left="-270"/>
        <w:rPr>
          <w:ins w:id="473" w:author="EAB" w:date="2015-03-03T16:51:00Z"/>
        </w:rPr>
        <w:sectPr w:rsidR="00D23A47" w:rsidSect="0052364B">
          <w:headerReference w:type="default" r:id="rId12"/>
          <w:footerReference w:type="default" r:id="rId13"/>
          <w:headerReference w:type="first" r:id="rId14"/>
          <w:footerReference w:type="first" r:id="rId15"/>
          <w:pgSz w:w="11906" w:h="16838"/>
          <w:pgMar w:top="1440" w:right="1843" w:bottom="1440" w:left="1800" w:header="720" w:footer="720" w:gutter="0"/>
          <w:cols w:space="720"/>
          <w:titlePg/>
          <w:docGrid w:linePitch="299"/>
        </w:sectPr>
      </w:pPr>
    </w:p>
    <w:p w:rsidR="00836196" w:rsidRDefault="00D23A47" w:rsidP="00D23A47">
      <w:pPr>
        <w:ind w:left="-270"/>
      </w:pPr>
      <w:ins w:id="475" w:author="EAB" w:date="2015-03-03T16:51:00Z">
        <w:r w:rsidRPr="00876661">
          <w:rPr>
            <w:noProof/>
          </w:rPr>
          <w:lastRenderedPageBreak/>
          <w:t xml:space="preserve"> </w:t>
        </w:r>
      </w:ins>
    </w:p>
    <w:p w:rsidR="00D23A47" w:rsidRDefault="00D23A47" w:rsidP="00D23A47">
      <w:pPr>
        <w:ind w:left="-270"/>
      </w:pPr>
      <w:ins w:id="476" w:author="EAB" w:date="2015-03-03T16:51:00Z">
        <w:r>
          <w:rPr>
            <w:noProof/>
            <w:lang w:val="en-US"/>
          </w:rPr>
          <w:drawing>
            <wp:inline distT="0" distB="0" distL="0" distR="0" wp14:anchorId="57B519FF" wp14:editId="59B32E8A">
              <wp:extent cx="9023975" cy="3675562"/>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023427" cy="3675339"/>
                      </a:xfrm>
                      <a:prstGeom prst="rect">
                        <a:avLst/>
                      </a:prstGeom>
                      <a:noFill/>
                    </pic:spPr>
                  </pic:pic>
                </a:graphicData>
              </a:graphic>
            </wp:inline>
          </w:drawing>
        </w:r>
      </w:ins>
    </w:p>
    <w:p w:rsidR="00836196" w:rsidRDefault="00836196" w:rsidP="00D23A47">
      <w:pPr>
        <w:ind w:left="-270"/>
      </w:pPr>
    </w:p>
    <w:p w:rsidR="00836196" w:rsidRDefault="00836196" w:rsidP="00836196">
      <w:pPr>
        <w:pStyle w:val="Caption"/>
        <w:jc w:val="center"/>
        <w:rPr>
          <w:ins w:id="477" w:author="EAB" w:date="2015-03-03T18:26:00Z"/>
        </w:rPr>
      </w:pPr>
      <w:ins w:id="478" w:author="EAB" w:date="2015-03-03T18:26:00Z">
        <w:r>
          <w:t>Figure 6.5-y: Power Consumption sequence for Data Transfer (Network triggered use case)</w:t>
        </w:r>
      </w:ins>
    </w:p>
    <w:p w:rsidR="00836196" w:rsidRDefault="00836196" w:rsidP="00D23A47">
      <w:pPr>
        <w:ind w:left="-270"/>
        <w:rPr>
          <w:ins w:id="479" w:author="EAB" w:date="2015-03-03T16:51:00Z"/>
        </w:rPr>
        <w:sectPr w:rsidR="00836196" w:rsidSect="00876661">
          <w:pgSz w:w="16838" w:h="11906" w:orient="landscape"/>
          <w:pgMar w:top="1797" w:right="1440" w:bottom="1843" w:left="1440" w:header="720" w:footer="720" w:gutter="0"/>
          <w:cols w:space="720"/>
          <w:titlePg/>
          <w:docGrid w:linePitch="299"/>
        </w:sectPr>
      </w:pPr>
    </w:p>
    <w:p w:rsidR="00D23A47" w:rsidRDefault="00D23A47" w:rsidP="00D23A47">
      <w:pPr>
        <w:rPr>
          <w:ins w:id="480" w:author="EAB" w:date="2015-03-03T16:51:00Z"/>
        </w:rPr>
      </w:pPr>
      <w:ins w:id="481" w:author="EAB" w:date="2015-03-03T16:51:00Z">
        <w:r>
          <w:lastRenderedPageBreak/>
          <w:t xml:space="preserve">The Energy Consumption for Measurements </w:t>
        </w:r>
        <w:proofErr w:type="gramStart"/>
        <w:r>
          <w:t>are</w:t>
        </w:r>
        <w:proofErr w:type="gramEnd"/>
        <w:r>
          <w:t xml:space="preserve"> ignored as per 3GPP TS45.002. Measurements are done only when MS is doing some activity (TX or RX). The rationale is that the energy/power consumed for measurements during this procedure in Packet transfer mode is not that significant.</w:t>
        </w:r>
      </w:ins>
    </w:p>
    <w:p w:rsidR="00D23A47" w:rsidRDefault="0070247F" w:rsidP="00D23A47">
      <w:pPr>
        <w:pStyle w:val="Heading4"/>
        <w:rPr>
          <w:ins w:id="482" w:author="EAB" w:date="2015-03-03T16:54:00Z"/>
        </w:rPr>
      </w:pPr>
      <w:ins w:id="483" w:author="EAB" w:date="2015-03-03T16:54:00Z">
        <w:r>
          <w:t>6.5.</w:t>
        </w:r>
      </w:ins>
      <w:ins w:id="484" w:author="EAB" w:date="2015-03-03T21:23:00Z">
        <w:r>
          <w:t>2</w:t>
        </w:r>
      </w:ins>
      <w:ins w:id="485" w:author="EAB" w:date="2015-03-03T16:54:00Z">
        <w:r w:rsidR="00D23A47">
          <w:t xml:space="preserve">.2 </w:t>
        </w:r>
        <w:r w:rsidR="00D23A47">
          <w:tab/>
          <w:t>Energy Consumption for Mobile Autonomous Reporting</w:t>
        </w:r>
      </w:ins>
    </w:p>
    <w:p w:rsidR="00D23A47" w:rsidRDefault="00D23A47" w:rsidP="00D23A47">
      <w:pPr>
        <w:rPr>
          <w:ins w:id="486" w:author="EAB" w:date="2015-03-03T16:54:00Z"/>
        </w:rPr>
      </w:pPr>
      <w:ins w:id="487" w:author="EAB" w:date="2015-03-03T16:54:00Z">
        <w:r>
          <w:t xml:space="preserve">In table 6.5-z the </w:t>
        </w:r>
        <w:r w:rsidRPr="00CB75EE">
          <w:t xml:space="preserve">assumptions on the data traffic for the </w:t>
        </w:r>
        <w:r>
          <w:t xml:space="preserve">Mobile Autonomous </w:t>
        </w:r>
        <w:r w:rsidRPr="00CB75EE">
          <w:t>Traffic model</w:t>
        </w:r>
        <w:r>
          <w:t xml:space="preserve"> are summarized. </w:t>
        </w:r>
      </w:ins>
    </w:p>
    <w:p w:rsidR="00D23A47" w:rsidRDefault="00D23A47" w:rsidP="00897847">
      <w:pPr>
        <w:pStyle w:val="Caption"/>
        <w:keepNext/>
        <w:jc w:val="center"/>
        <w:rPr>
          <w:ins w:id="488" w:author="EAB" w:date="2015-03-03T16:54:00Z"/>
        </w:rPr>
      </w:pPr>
      <w:ins w:id="489" w:author="EAB" w:date="2015-03-03T16:54:00Z">
        <w:r>
          <w:t>Table 6.5-</w:t>
        </w:r>
        <w:proofErr w:type="gramStart"/>
        <w:r>
          <w:t>z :</w:t>
        </w:r>
        <w:proofErr w:type="gramEnd"/>
        <w:r>
          <w:t xml:space="preserve"> Mobile Autonomous Traffic model evaluation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2"/>
        <w:gridCol w:w="2310"/>
        <w:gridCol w:w="3600"/>
      </w:tblGrid>
      <w:tr w:rsidR="00D23A47" w:rsidTr="00157BC5">
        <w:trPr>
          <w:jc w:val="center"/>
          <w:ins w:id="490" w:author="EAB" w:date="2015-03-03T16:54:00Z"/>
        </w:trPr>
        <w:tc>
          <w:tcPr>
            <w:tcW w:w="1516"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TAH"/>
              <w:rPr>
                <w:ins w:id="491" w:author="EAB" w:date="2015-03-03T16:54:00Z"/>
                <w:lang w:eastAsia="ja-JP"/>
              </w:rPr>
            </w:pPr>
            <w:ins w:id="492" w:author="EAB" w:date="2015-03-03T16:54:00Z">
              <w:r>
                <w:rPr>
                  <w:lang w:eastAsia="ja-JP"/>
                </w:rPr>
                <w:t>Attribute</w:t>
              </w:r>
            </w:ins>
          </w:p>
        </w:tc>
        <w:tc>
          <w:tcPr>
            <w:tcW w:w="136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TAH"/>
              <w:rPr>
                <w:ins w:id="493" w:author="EAB" w:date="2015-03-03T16:54:00Z"/>
                <w:lang w:eastAsia="ja-JP"/>
              </w:rPr>
            </w:pPr>
            <w:ins w:id="494" w:author="EAB" w:date="2015-03-03T16:54:00Z">
              <w:r>
                <w:rPr>
                  <w:lang w:eastAsia="ja-JP"/>
                </w:rPr>
                <w:t>Value</w:t>
              </w:r>
            </w:ins>
          </w:p>
        </w:tc>
        <w:tc>
          <w:tcPr>
            <w:tcW w:w="212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TAH"/>
              <w:rPr>
                <w:ins w:id="495" w:author="EAB" w:date="2015-03-03T16:54:00Z"/>
                <w:lang w:eastAsia="ja-JP"/>
              </w:rPr>
            </w:pPr>
            <w:ins w:id="496" w:author="EAB" w:date="2015-03-03T16:54:00Z">
              <w:r>
                <w:rPr>
                  <w:lang w:eastAsia="ja-JP"/>
                </w:rPr>
                <w:t>Comment</w:t>
              </w:r>
            </w:ins>
          </w:p>
        </w:tc>
      </w:tr>
      <w:tr w:rsidR="00D23A47" w:rsidTr="00157BC5">
        <w:trPr>
          <w:jc w:val="center"/>
          <w:ins w:id="497" w:author="EAB" w:date="2015-03-03T16:54:00Z"/>
        </w:trPr>
        <w:tc>
          <w:tcPr>
            <w:tcW w:w="1516"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498" w:author="EAB" w:date="2015-03-03T16:54:00Z"/>
                <w:rFonts w:ascii="Arial" w:hAnsi="Arial" w:cs="Arial"/>
                <w:sz w:val="18"/>
                <w:szCs w:val="18"/>
              </w:rPr>
            </w:pPr>
            <w:ins w:id="499" w:author="EAB" w:date="2015-03-03T16:54:00Z">
              <w:r>
                <w:rPr>
                  <w:rFonts w:ascii="Arial" w:hAnsi="Arial" w:cs="Arial"/>
                  <w:sz w:val="18"/>
                  <w:szCs w:val="18"/>
                </w:rPr>
                <w:t>RA update periodic reporting interval</w:t>
              </w:r>
            </w:ins>
          </w:p>
        </w:tc>
        <w:tc>
          <w:tcPr>
            <w:tcW w:w="136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00" w:author="EAB" w:date="2015-03-03T16:54:00Z"/>
                <w:rFonts w:ascii="Arial" w:hAnsi="Arial" w:cs="Arial"/>
                <w:sz w:val="18"/>
                <w:szCs w:val="18"/>
              </w:rPr>
            </w:pPr>
            <w:ins w:id="501" w:author="EAB" w:date="2015-03-03T16:54:00Z">
              <w:r>
                <w:rPr>
                  <w:rFonts w:ascii="Arial" w:hAnsi="Arial" w:cs="Arial"/>
                  <w:sz w:val="18"/>
                  <w:szCs w:val="18"/>
                </w:rPr>
                <w:t>N/A</w:t>
              </w:r>
            </w:ins>
          </w:p>
        </w:tc>
        <w:tc>
          <w:tcPr>
            <w:tcW w:w="212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02" w:author="EAB" w:date="2015-03-03T16:54:00Z"/>
                <w:rFonts w:ascii="Arial" w:hAnsi="Arial" w:cs="Arial"/>
                <w:sz w:val="18"/>
                <w:szCs w:val="18"/>
              </w:rPr>
            </w:pPr>
            <w:ins w:id="503" w:author="EAB" w:date="2015-03-03T16:54:00Z">
              <w:r>
                <w:rPr>
                  <w:rFonts w:ascii="Arial" w:hAnsi="Arial" w:cs="Arial"/>
                  <w:sz w:val="18"/>
                  <w:szCs w:val="18"/>
                </w:rPr>
                <w:t xml:space="preserve">Not applicable to this traffic model with the assumption of periodic reporting and corresponding reporting interval shorter than Periodic RAU timer. </w:t>
              </w:r>
            </w:ins>
          </w:p>
        </w:tc>
      </w:tr>
      <w:tr w:rsidR="00D23A47" w:rsidTr="00157BC5">
        <w:trPr>
          <w:jc w:val="center"/>
          <w:ins w:id="504" w:author="EAB" w:date="2015-03-03T16:54:00Z"/>
        </w:trPr>
        <w:tc>
          <w:tcPr>
            <w:tcW w:w="1516"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05" w:author="EAB" w:date="2015-03-03T16:54:00Z"/>
                <w:rFonts w:ascii="Arial" w:hAnsi="Arial" w:cs="Arial"/>
                <w:sz w:val="18"/>
                <w:szCs w:val="18"/>
              </w:rPr>
            </w:pPr>
            <w:ins w:id="506" w:author="EAB" w:date="2015-03-03T16:54:00Z">
              <w:r>
                <w:rPr>
                  <w:rFonts w:ascii="Arial" w:hAnsi="Arial" w:cs="Arial"/>
                  <w:sz w:val="18"/>
                  <w:szCs w:val="18"/>
                </w:rPr>
                <w:t>MO Data frequency:</w:t>
              </w:r>
            </w:ins>
          </w:p>
        </w:tc>
        <w:tc>
          <w:tcPr>
            <w:tcW w:w="136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07" w:author="EAB" w:date="2015-03-03T16:54:00Z"/>
                <w:rFonts w:ascii="Arial" w:hAnsi="Arial" w:cs="Arial"/>
                <w:sz w:val="18"/>
                <w:szCs w:val="18"/>
              </w:rPr>
            </w:pPr>
            <w:ins w:id="508" w:author="EAB" w:date="2015-03-03T16:54:00Z">
              <w:r>
                <w:rPr>
                  <w:rFonts w:ascii="Arial" w:hAnsi="Arial" w:cs="Arial"/>
                  <w:sz w:val="18"/>
                  <w:szCs w:val="18"/>
                </w:rPr>
                <w:t>5 min</w:t>
              </w:r>
            </w:ins>
          </w:p>
          <w:p w:rsidR="00D23A47" w:rsidRDefault="00D23A47" w:rsidP="00157BC5">
            <w:pPr>
              <w:pStyle w:val="BodyText"/>
              <w:spacing w:after="0"/>
              <w:rPr>
                <w:ins w:id="509" w:author="EAB" w:date="2015-03-03T16:54:00Z"/>
                <w:rFonts w:ascii="Arial" w:hAnsi="Arial" w:cs="Arial"/>
                <w:sz w:val="18"/>
                <w:szCs w:val="18"/>
              </w:rPr>
            </w:pPr>
            <w:ins w:id="510" w:author="EAB" w:date="2015-03-03T16:54:00Z">
              <w:r>
                <w:rPr>
                  <w:rFonts w:ascii="Arial" w:hAnsi="Arial" w:cs="Arial"/>
                  <w:sz w:val="18"/>
                  <w:szCs w:val="18"/>
                </w:rPr>
                <w:t xml:space="preserve">1 hour </w:t>
              </w:r>
            </w:ins>
          </w:p>
          <w:p w:rsidR="00D23A47" w:rsidRDefault="00D23A47" w:rsidP="00157BC5">
            <w:pPr>
              <w:pStyle w:val="BodyText"/>
              <w:spacing w:after="0"/>
              <w:rPr>
                <w:ins w:id="511" w:author="EAB" w:date="2015-03-03T16:54:00Z"/>
                <w:rFonts w:ascii="Arial" w:hAnsi="Arial" w:cs="Arial"/>
                <w:sz w:val="18"/>
                <w:szCs w:val="18"/>
              </w:rPr>
            </w:pPr>
            <w:ins w:id="512" w:author="EAB" w:date="2015-03-03T16:54:00Z">
              <w:r>
                <w:rPr>
                  <w:rFonts w:ascii="Arial" w:hAnsi="Arial" w:cs="Arial"/>
                  <w:sz w:val="18"/>
                  <w:szCs w:val="18"/>
                </w:rPr>
                <w:t>10 hours</w:t>
              </w:r>
            </w:ins>
          </w:p>
          <w:p w:rsidR="00D23A47" w:rsidRDefault="00D23A47" w:rsidP="00157BC5">
            <w:pPr>
              <w:pStyle w:val="BodyText"/>
              <w:spacing w:after="0"/>
              <w:rPr>
                <w:ins w:id="513" w:author="EAB" w:date="2015-03-03T16:54:00Z"/>
                <w:rFonts w:ascii="Arial" w:hAnsi="Arial" w:cs="Arial"/>
                <w:sz w:val="18"/>
                <w:szCs w:val="18"/>
              </w:rPr>
            </w:pPr>
            <w:ins w:id="514" w:author="EAB" w:date="2015-03-03T16:54:00Z">
              <w:r>
                <w:rPr>
                  <w:rFonts w:ascii="Arial" w:hAnsi="Arial" w:cs="Arial"/>
                  <w:sz w:val="18"/>
                  <w:szCs w:val="18"/>
                </w:rPr>
                <w:t>1 day</w:t>
              </w:r>
            </w:ins>
          </w:p>
        </w:tc>
        <w:tc>
          <w:tcPr>
            <w:tcW w:w="212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15" w:author="EAB" w:date="2015-03-03T16:54:00Z"/>
                <w:rFonts w:ascii="Arial" w:hAnsi="Arial" w:cs="Arial"/>
                <w:sz w:val="18"/>
                <w:szCs w:val="18"/>
              </w:rPr>
            </w:pPr>
            <w:ins w:id="516" w:author="EAB" w:date="2015-03-03T16:54:00Z">
              <w:r>
                <w:rPr>
                  <w:rFonts w:ascii="Arial" w:hAnsi="Arial" w:cs="Arial"/>
                  <w:sz w:val="18"/>
                  <w:szCs w:val="18"/>
                </w:rPr>
                <w:t>Periodic reporting is assumed and defines the time between reports to the network</w:t>
              </w:r>
            </w:ins>
          </w:p>
        </w:tc>
      </w:tr>
      <w:tr w:rsidR="00D23A47" w:rsidTr="00157BC5">
        <w:trPr>
          <w:jc w:val="center"/>
          <w:ins w:id="517" w:author="EAB" w:date="2015-03-03T16:54:00Z"/>
        </w:trPr>
        <w:tc>
          <w:tcPr>
            <w:tcW w:w="1516" w:type="pct"/>
            <w:vMerge w:val="restar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18" w:author="EAB" w:date="2015-03-03T16:54:00Z"/>
                <w:rFonts w:ascii="Arial" w:hAnsi="Arial" w:cs="Arial"/>
                <w:sz w:val="18"/>
                <w:szCs w:val="18"/>
              </w:rPr>
            </w:pPr>
            <w:ins w:id="519" w:author="EAB" w:date="2015-03-03T16:54:00Z">
              <w:r>
                <w:rPr>
                  <w:rFonts w:ascii="Arial" w:hAnsi="Arial" w:cs="Arial"/>
                  <w:sz w:val="18"/>
                  <w:szCs w:val="18"/>
                </w:rPr>
                <w:t>Mobility</w:t>
              </w:r>
            </w:ins>
          </w:p>
        </w:tc>
        <w:tc>
          <w:tcPr>
            <w:tcW w:w="136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20" w:author="EAB" w:date="2015-03-03T16:54:00Z"/>
                <w:rFonts w:ascii="Arial" w:hAnsi="Arial" w:cs="Arial"/>
                <w:sz w:val="18"/>
                <w:szCs w:val="18"/>
              </w:rPr>
            </w:pPr>
            <w:ins w:id="521" w:author="EAB" w:date="2015-03-03T16:54:00Z">
              <w:r>
                <w:rPr>
                  <w:rFonts w:ascii="Arial" w:hAnsi="Arial" w:cs="Arial"/>
                  <w:sz w:val="18"/>
                  <w:szCs w:val="18"/>
                </w:rPr>
                <w:t>Stationary</w:t>
              </w:r>
            </w:ins>
          </w:p>
        </w:tc>
        <w:tc>
          <w:tcPr>
            <w:tcW w:w="212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22" w:author="EAB" w:date="2015-03-03T16:54:00Z"/>
                <w:rFonts w:ascii="Arial" w:hAnsi="Arial" w:cs="Arial"/>
                <w:sz w:val="18"/>
                <w:szCs w:val="18"/>
              </w:rPr>
            </w:pPr>
            <w:ins w:id="523" w:author="EAB" w:date="2015-03-03T16:54:00Z">
              <w:r>
                <w:rPr>
                  <w:rFonts w:ascii="Arial" w:hAnsi="Arial" w:cs="Arial"/>
                  <w:sz w:val="18"/>
                  <w:szCs w:val="18"/>
                </w:rPr>
                <w:t>No cell change while in power saving state</w:t>
              </w:r>
            </w:ins>
          </w:p>
        </w:tc>
      </w:tr>
      <w:tr w:rsidR="00D23A47" w:rsidTr="00157BC5">
        <w:trPr>
          <w:jc w:val="center"/>
          <w:ins w:id="524" w:author="EAB" w:date="2015-03-03T16:54:00Z"/>
        </w:trPr>
        <w:tc>
          <w:tcPr>
            <w:tcW w:w="1516" w:type="pct"/>
            <w:vMerge/>
            <w:tcBorders>
              <w:top w:val="single" w:sz="4" w:space="0" w:color="auto"/>
              <w:left w:val="single" w:sz="4" w:space="0" w:color="auto"/>
              <w:bottom w:val="single" w:sz="4" w:space="0" w:color="auto"/>
              <w:right w:val="single" w:sz="4" w:space="0" w:color="auto"/>
            </w:tcBorders>
            <w:vAlign w:val="center"/>
            <w:hideMark/>
          </w:tcPr>
          <w:p w:rsidR="00D23A47" w:rsidRDefault="00D23A47" w:rsidP="00157BC5">
            <w:pPr>
              <w:spacing w:after="0"/>
              <w:rPr>
                <w:ins w:id="525" w:author="EAB" w:date="2015-03-03T16:54:00Z"/>
                <w:rFonts w:ascii="Arial" w:hAnsi="Arial" w:cs="Arial"/>
                <w:sz w:val="18"/>
                <w:szCs w:val="18"/>
              </w:rPr>
            </w:pPr>
          </w:p>
        </w:tc>
        <w:tc>
          <w:tcPr>
            <w:tcW w:w="136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26" w:author="EAB" w:date="2015-03-03T16:54:00Z"/>
                <w:rFonts w:ascii="Arial" w:hAnsi="Arial" w:cs="Arial"/>
                <w:sz w:val="18"/>
                <w:szCs w:val="18"/>
              </w:rPr>
            </w:pPr>
            <w:ins w:id="527" w:author="EAB" w:date="2015-03-03T16:54:00Z">
              <w:r>
                <w:rPr>
                  <w:rFonts w:ascii="Arial" w:hAnsi="Arial" w:cs="Arial"/>
                  <w:sz w:val="18"/>
                  <w:szCs w:val="18"/>
                </w:rPr>
                <w:t>Medium mobility</w:t>
              </w:r>
            </w:ins>
          </w:p>
        </w:tc>
        <w:tc>
          <w:tcPr>
            <w:tcW w:w="212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28" w:author="EAB" w:date="2015-03-03T16:54:00Z"/>
                <w:rFonts w:ascii="Arial" w:hAnsi="Arial" w:cs="Arial"/>
                <w:sz w:val="18"/>
                <w:szCs w:val="18"/>
              </w:rPr>
            </w:pPr>
            <w:ins w:id="529" w:author="EAB" w:date="2015-03-03T16:54:00Z">
              <w:r>
                <w:rPr>
                  <w:rFonts w:ascii="Arial" w:hAnsi="Arial" w:cs="Arial"/>
                  <w:sz w:val="18"/>
                  <w:szCs w:val="18"/>
                </w:rPr>
                <w:t>FFS</w:t>
              </w:r>
            </w:ins>
          </w:p>
        </w:tc>
      </w:tr>
      <w:tr w:rsidR="00D23A47" w:rsidTr="00157BC5">
        <w:trPr>
          <w:jc w:val="center"/>
          <w:ins w:id="530" w:author="EAB" w:date="2015-03-03T16:54:00Z"/>
        </w:trPr>
        <w:tc>
          <w:tcPr>
            <w:tcW w:w="1516" w:type="pct"/>
            <w:vMerge/>
            <w:tcBorders>
              <w:top w:val="single" w:sz="4" w:space="0" w:color="auto"/>
              <w:left w:val="single" w:sz="4" w:space="0" w:color="auto"/>
              <w:bottom w:val="single" w:sz="4" w:space="0" w:color="auto"/>
              <w:right w:val="single" w:sz="4" w:space="0" w:color="auto"/>
            </w:tcBorders>
            <w:vAlign w:val="center"/>
            <w:hideMark/>
          </w:tcPr>
          <w:p w:rsidR="00D23A47" w:rsidRDefault="00D23A47" w:rsidP="00157BC5">
            <w:pPr>
              <w:spacing w:after="0"/>
              <w:rPr>
                <w:ins w:id="531" w:author="EAB" w:date="2015-03-03T16:54:00Z"/>
                <w:rFonts w:ascii="Arial" w:hAnsi="Arial" w:cs="Arial"/>
                <w:sz w:val="18"/>
                <w:szCs w:val="18"/>
              </w:rPr>
            </w:pPr>
          </w:p>
        </w:tc>
        <w:tc>
          <w:tcPr>
            <w:tcW w:w="136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32" w:author="EAB" w:date="2015-03-03T16:54:00Z"/>
                <w:rFonts w:ascii="Arial" w:hAnsi="Arial" w:cs="Arial"/>
                <w:sz w:val="18"/>
                <w:szCs w:val="18"/>
              </w:rPr>
            </w:pPr>
            <w:ins w:id="533" w:author="EAB" w:date="2015-03-03T16:54:00Z">
              <w:r>
                <w:rPr>
                  <w:rFonts w:ascii="Arial" w:hAnsi="Arial" w:cs="Arial"/>
                  <w:sz w:val="18"/>
                  <w:szCs w:val="18"/>
                </w:rPr>
                <w:t>High mobility</w:t>
              </w:r>
            </w:ins>
          </w:p>
        </w:tc>
        <w:tc>
          <w:tcPr>
            <w:tcW w:w="212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34" w:author="EAB" w:date="2015-03-03T16:54:00Z"/>
                <w:rFonts w:ascii="Arial" w:hAnsi="Arial" w:cs="Arial"/>
                <w:sz w:val="18"/>
                <w:szCs w:val="18"/>
              </w:rPr>
            </w:pPr>
            <w:ins w:id="535" w:author="EAB" w:date="2015-03-03T16:54:00Z">
              <w:r>
                <w:rPr>
                  <w:rFonts w:ascii="Arial" w:hAnsi="Arial" w:cs="Arial"/>
                  <w:sz w:val="18"/>
                  <w:szCs w:val="18"/>
                </w:rPr>
                <w:t>FFS</w:t>
              </w:r>
            </w:ins>
          </w:p>
        </w:tc>
      </w:tr>
      <w:tr w:rsidR="00D23A47" w:rsidTr="00157BC5">
        <w:trPr>
          <w:jc w:val="center"/>
          <w:ins w:id="536" w:author="EAB" w:date="2015-03-03T16:54:00Z"/>
        </w:trPr>
        <w:tc>
          <w:tcPr>
            <w:tcW w:w="1516"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37" w:author="EAB" w:date="2015-03-03T16:54:00Z"/>
                <w:rFonts w:ascii="Arial" w:hAnsi="Arial" w:cs="Arial"/>
                <w:sz w:val="18"/>
                <w:szCs w:val="18"/>
              </w:rPr>
            </w:pPr>
            <w:ins w:id="538" w:author="EAB" w:date="2015-03-03T16:54:00Z">
              <w:r>
                <w:rPr>
                  <w:rFonts w:ascii="Arial" w:hAnsi="Arial" w:cs="Arial"/>
                  <w:sz w:val="18"/>
                  <w:szCs w:val="18"/>
                </w:rPr>
                <w:t xml:space="preserve">Uplink data size </w:t>
              </w:r>
            </w:ins>
          </w:p>
        </w:tc>
        <w:tc>
          <w:tcPr>
            <w:tcW w:w="136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39" w:author="EAB" w:date="2015-03-03T16:54:00Z"/>
                <w:rFonts w:ascii="Arial" w:hAnsi="Arial" w:cs="Arial"/>
                <w:sz w:val="18"/>
                <w:szCs w:val="18"/>
              </w:rPr>
            </w:pPr>
            <w:ins w:id="540" w:author="EAB" w:date="2015-03-03T16:54:00Z">
              <w:r>
                <w:rPr>
                  <w:rFonts w:ascii="Arial" w:hAnsi="Arial" w:cs="Arial"/>
                  <w:sz w:val="18"/>
                  <w:szCs w:val="18"/>
                </w:rPr>
                <w:t>120 byte (radio interface)</w:t>
              </w:r>
            </w:ins>
          </w:p>
        </w:tc>
        <w:tc>
          <w:tcPr>
            <w:tcW w:w="212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41" w:author="EAB" w:date="2015-03-03T16:54:00Z"/>
                <w:rFonts w:ascii="Arial" w:hAnsi="Arial" w:cs="Arial"/>
                <w:sz w:val="18"/>
                <w:szCs w:val="18"/>
              </w:rPr>
            </w:pPr>
            <w:ins w:id="542" w:author="EAB" w:date="2015-03-03T16:54:00Z">
              <w:r>
                <w:rPr>
                  <w:rFonts w:ascii="Arial" w:hAnsi="Arial" w:cs="Arial"/>
                  <w:sz w:val="18"/>
                  <w:szCs w:val="18"/>
                </w:rPr>
                <w:t xml:space="preserve">Report  to server </w:t>
              </w:r>
            </w:ins>
          </w:p>
        </w:tc>
      </w:tr>
      <w:tr w:rsidR="00D23A47" w:rsidTr="00157BC5">
        <w:trPr>
          <w:jc w:val="center"/>
          <w:ins w:id="543" w:author="EAB" w:date="2015-03-03T16:54:00Z"/>
        </w:trPr>
        <w:tc>
          <w:tcPr>
            <w:tcW w:w="1516"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44" w:author="EAB" w:date="2015-03-03T16:54:00Z"/>
                <w:rFonts w:ascii="Arial" w:hAnsi="Arial" w:cs="Arial"/>
                <w:sz w:val="18"/>
                <w:szCs w:val="18"/>
              </w:rPr>
            </w:pPr>
            <w:ins w:id="545" w:author="EAB" w:date="2015-03-03T16:54:00Z">
              <w:r>
                <w:rPr>
                  <w:rFonts w:ascii="Arial" w:hAnsi="Arial" w:cs="Arial"/>
                  <w:sz w:val="18"/>
                  <w:szCs w:val="18"/>
                </w:rPr>
                <w:t>Downlink data size</w:t>
              </w:r>
            </w:ins>
          </w:p>
        </w:tc>
        <w:tc>
          <w:tcPr>
            <w:tcW w:w="136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46" w:author="EAB" w:date="2015-03-03T16:54:00Z"/>
                <w:rFonts w:ascii="Arial" w:hAnsi="Arial" w:cs="Arial"/>
                <w:sz w:val="18"/>
                <w:szCs w:val="18"/>
              </w:rPr>
            </w:pPr>
            <w:ins w:id="547" w:author="EAB" w:date="2015-03-03T16:54:00Z">
              <w:r>
                <w:rPr>
                  <w:rFonts w:ascii="Arial" w:hAnsi="Arial" w:cs="Arial"/>
                  <w:sz w:val="18"/>
                  <w:szCs w:val="18"/>
                </w:rPr>
                <w:t>50 byte (radio interface)</w:t>
              </w:r>
            </w:ins>
          </w:p>
        </w:tc>
        <w:tc>
          <w:tcPr>
            <w:tcW w:w="212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48" w:author="EAB" w:date="2015-03-03T16:54:00Z"/>
                <w:rFonts w:ascii="Arial" w:hAnsi="Arial" w:cs="Arial"/>
                <w:sz w:val="18"/>
                <w:szCs w:val="18"/>
              </w:rPr>
            </w:pPr>
            <w:ins w:id="549" w:author="EAB" w:date="2015-03-03T16:54:00Z">
              <w:r>
                <w:rPr>
                  <w:rFonts w:ascii="Arial" w:hAnsi="Arial" w:cs="Arial"/>
                  <w:sz w:val="18"/>
                  <w:szCs w:val="18"/>
                </w:rPr>
                <w:t xml:space="preserve">Report </w:t>
              </w:r>
              <w:proofErr w:type="spellStart"/>
              <w:r>
                <w:rPr>
                  <w:rFonts w:ascii="Arial" w:hAnsi="Arial" w:cs="Arial"/>
                  <w:sz w:val="18"/>
                  <w:szCs w:val="18"/>
                </w:rPr>
                <w:t>Ack</w:t>
              </w:r>
              <w:proofErr w:type="spellEnd"/>
              <w:r>
                <w:rPr>
                  <w:rFonts w:ascii="Arial" w:hAnsi="Arial" w:cs="Arial"/>
                  <w:sz w:val="18"/>
                  <w:szCs w:val="18"/>
                </w:rPr>
                <w:t xml:space="preserve"> (TCP or application </w:t>
              </w:r>
              <w:proofErr w:type="spellStart"/>
              <w:r>
                <w:rPr>
                  <w:rFonts w:ascii="Arial" w:hAnsi="Arial" w:cs="Arial"/>
                  <w:sz w:val="18"/>
                  <w:szCs w:val="18"/>
                </w:rPr>
                <w:t>Ack</w:t>
              </w:r>
              <w:proofErr w:type="spellEnd"/>
            </w:ins>
          </w:p>
        </w:tc>
      </w:tr>
      <w:tr w:rsidR="00D23A47" w:rsidTr="00157BC5">
        <w:trPr>
          <w:jc w:val="center"/>
          <w:ins w:id="550" w:author="EAB" w:date="2015-03-03T16:54:00Z"/>
        </w:trPr>
        <w:tc>
          <w:tcPr>
            <w:tcW w:w="1516"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51" w:author="EAB" w:date="2015-03-03T16:54:00Z"/>
                <w:rFonts w:ascii="Arial" w:hAnsi="Arial" w:cs="Arial"/>
                <w:sz w:val="18"/>
                <w:szCs w:val="18"/>
              </w:rPr>
            </w:pPr>
            <w:ins w:id="552" w:author="EAB" w:date="2015-03-03T16:54:00Z">
              <w:r>
                <w:rPr>
                  <w:rFonts w:ascii="Arial" w:hAnsi="Arial" w:cs="Arial"/>
                  <w:sz w:val="18"/>
                  <w:szCs w:val="18"/>
                </w:rPr>
                <w:t>Ready timer</w:t>
              </w:r>
            </w:ins>
          </w:p>
        </w:tc>
        <w:tc>
          <w:tcPr>
            <w:tcW w:w="136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53" w:author="EAB" w:date="2015-03-03T16:54:00Z"/>
                <w:rFonts w:ascii="Arial" w:hAnsi="Arial" w:cs="Arial"/>
                <w:sz w:val="18"/>
                <w:szCs w:val="18"/>
              </w:rPr>
            </w:pPr>
            <w:ins w:id="554" w:author="EAB" w:date="2015-03-03T16:54:00Z">
              <w:r>
                <w:rPr>
                  <w:rFonts w:ascii="Arial" w:hAnsi="Arial" w:cs="Arial"/>
                  <w:sz w:val="18"/>
                  <w:szCs w:val="18"/>
                </w:rPr>
                <w:t xml:space="preserve">20 sec </w:t>
              </w:r>
            </w:ins>
          </w:p>
        </w:tc>
        <w:tc>
          <w:tcPr>
            <w:tcW w:w="212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55" w:author="EAB" w:date="2015-03-03T16:54:00Z"/>
                <w:rFonts w:ascii="Arial" w:hAnsi="Arial" w:cs="Arial"/>
                <w:sz w:val="18"/>
                <w:szCs w:val="18"/>
              </w:rPr>
            </w:pPr>
            <w:ins w:id="556" w:author="EAB" w:date="2015-03-03T16:54:00Z">
              <w:r>
                <w:rPr>
                  <w:rFonts w:ascii="Arial" w:hAnsi="Arial" w:cs="Arial"/>
                  <w:sz w:val="18"/>
                  <w:szCs w:val="18"/>
                </w:rPr>
                <w:t>Used in the MS and the network to control the cell updating procedure. While Ready timer is running the MS will monitor the CCCH as well as do necessary cell and/or routing area updates (T3314)</w:t>
              </w:r>
            </w:ins>
          </w:p>
        </w:tc>
      </w:tr>
      <w:tr w:rsidR="00D23A47" w:rsidTr="00157BC5">
        <w:trPr>
          <w:jc w:val="center"/>
          <w:ins w:id="557" w:author="EAB" w:date="2015-03-03T16:54:00Z"/>
        </w:trPr>
        <w:tc>
          <w:tcPr>
            <w:tcW w:w="1516"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58" w:author="EAB" w:date="2015-03-03T16:54:00Z"/>
                <w:rFonts w:ascii="Arial" w:hAnsi="Arial" w:cs="Arial"/>
                <w:sz w:val="18"/>
                <w:szCs w:val="18"/>
              </w:rPr>
            </w:pPr>
            <w:ins w:id="559" w:author="EAB" w:date="2015-03-03T16:54:00Z">
              <w:r>
                <w:rPr>
                  <w:rFonts w:ascii="Arial" w:hAnsi="Arial" w:cs="Arial"/>
                  <w:sz w:val="18"/>
                  <w:szCs w:val="18"/>
                </w:rPr>
                <w:t>Non-DRX timer</w:t>
              </w:r>
            </w:ins>
          </w:p>
        </w:tc>
        <w:tc>
          <w:tcPr>
            <w:tcW w:w="136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60" w:author="EAB" w:date="2015-03-03T16:54:00Z"/>
                <w:rFonts w:ascii="Arial" w:hAnsi="Arial" w:cs="Arial"/>
                <w:sz w:val="18"/>
                <w:szCs w:val="18"/>
              </w:rPr>
            </w:pPr>
            <w:ins w:id="561" w:author="EAB" w:date="2015-03-03T16:54:00Z">
              <w:r>
                <w:rPr>
                  <w:rFonts w:ascii="Arial" w:hAnsi="Arial" w:cs="Arial"/>
                  <w:sz w:val="18"/>
                  <w:szCs w:val="18"/>
                </w:rPr>
                <w:t>2 sec</w:t>
              </w:r>
            </w:ins>
          </w:p>
        </w:tc>
        <w:tc>
          <w:tcPr>
            <w:tcW w:w="212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62" w:author="EAB" w:date="2015-03-03T16:54:00Z"/>
                <w:rFonts w:ascii="Arial" w:hAnsi="Arial" w:cs="Arial"/>
                <w:sz w:val="18"/>
                <w:szCs w:val="18"/>
              </w:rPr>
            </w:pPr>
            <w:ins w:id="563" w:author="EAB" w:date="2015-03-03T16:54:00Z">
              <w:r>
                <w:rPr>
                  <w:rFonts w:ascii="Arial" w:hAnsi="Arial" w:cs="Arial"/>
                  <w:sz w:val="18"/>
                  <w:szCs w:val="18"/>
                </w:rPr>
                <w:t>Time duration where MS needs to continuously monitor CCCH’s (part of ready timer period)</w:t>
              </w:r>
            </w:ins>
          </w:p>
        </w:tc>
      </w:tr>
      <w:tr w:rsidR="00D23A47" w:rsidTr="00157BC5">
        <w:trPr>
          <w:jc w:val="center"/>
          <w:ins w:id="564" w:author="EAB" w:date="2015-03-03T16:54:00Z"/>
        </w:trPr>
        <w:tc>
          <w:tcPr>
            <w:tcW w:w="1516"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65" w:author="EAB" w:date="2015-03-03T16:54:00Z"/>
                <w:rFonts w:ascii="Arial" w:hAnsi="Arial" w:cs="Arial"/>
                <w:sz w:val="18"/>
                <w:szCs w:val="18"/>
              </w:rPr>
            </w:pPr>
            <w:ins w:id="566" w:author="EAB" w:date="2015-03-03T16:54:00Z">
              <w:r>
                <w:rPr>
                  <w:rFonts w:ascii="Arial" w:hAnsi="Arial" w:cs="Arial"/>
                  <w:sz w:val="18"/>
                  <w:szCs w:val="18"/>
                </w:rPr>
                <w:t>Active timer</w:t>
              </w:r>
            </w:ins>
          </w:p>
        </w:tc>
        <w:tc>
          <w:tcPr>
            <w:tcW w:w="136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67" w:author="EAB" w:date="2015-03-03T16:54:00Z"/>
                <w:rFonts w:ascii="Arial" w:hAnsi="Arial" w:cs="Arial"/>
                <w:sz w:val="18"/>
                <w:szCs w:val="18"/>
              </w:rPr>
            </w:pPr>
            <w:ins w:id="568" w:author="EAB" w:date="2015-03-03T16:54:00Z">
              <w:r>
                <w:rPr>
                  <w:rFonts w:ascii="Arial" w:hAnsi="Arial" w:cs="Arial"/>
                  <w:sz w:val="18"/>
                  <w:szCs w:val="18"/>
                </w:rPr>
                <w:t>0</w:t>
              </w:r>
            </w:ins>
          </w:p>
        </w:tc>
        <w:tc>
          <w:tcPr>
            <w:tcW w:w="2122" w:type="pct"/>
            <w:tcBorders>
              <w:top w:val="single" w:sz="4" w:space="0" w:color="auto"/>
              <w:left w:val="single" w:sz="4" w:space="0" w:color="auto"/>
              <w:bottom w:val="single" w:sz="4" w:space="0" w:color="auto"/>
              <w:right w:val="single" w:sz="4" w:space="0" w:color="auto"/>
            </w:tcBorders>
            <w:hideMark/>
          </w:tcPr>
          <w:p w:rsidR="00D23A47" w:rsidRDefault="00D23A47" w:rsidP="00157BC5">
            <w:pPr>
              <w:pStyle w:val="BodyText"/>
              <w:spacing w:after="0"/>
              <w:rPr>
                <w:ins w:id="569" w:author="EAB" w:date="2015-03-03T16:54:00Z"/>
                <w:rFonts w:ascii="Arial" w:hAnsi="Arial" w:cs="Arial"/>
                <w:sz w:val="18"/>
                <w:szCs w:val="18"/>
              </w:rPr>
            </w:pPr>
            <w:ins w:id="570" w:author="EAB" w:date="2015-03-03T16:54:00Z">
              <w:r>
                <w:rPr>
                  <w:rFonts w:ascii="Arial" w:hAnsi="Arial" w:cs="Arial"/>
                  <w:sz w:val="18"/>
                  <w:szCs w:val="18"/>
                </w:rPr>
                <w:t>If other values are need is FFS</w:t>
              </w:r>
            </w:ins>
          </w:p>
        </w:tc>
      </w:tr>
    </w:tbl>
    <w:p w:rsidR="00D23A47" w:rsidRDefault="00D23A47" w:rsidP="00D23A47">
      <w:pPr>
        <w:rPr>
          <w:ins w:id="571" w:author="EAB" w:date="2015-03-03T16:54:00Z"/>
        </w:rPr>
      </w:pPr>
    </w:p>
    <w:p w:rsidR="00D23A47" w:rsidRDefault="00D23A47" w:rsidP="00D23A47">
      <w:pPr>
        <w:rPr>
          <w:ins w:id="572" w:author="EAB" w:date="2015-03-03T16:54:00Z"/>
        </w:rPr>
      </w:pPr>
      <w:ins w:id="573" w:author="EAB" w:date="2015-03-03T16:54:00Z">
        <w:r>
          <w:t>For Mobile Autonomous report, Report gets reported either periodically or based on an internal trigger.</w:t>
        </w:r>
      </w:ins>
    </w:p>
    <w:p w:rsidR="00D23A47" w:rsidRDefault="00D23A47" w:rsidP="00D23A47">
      <w:pPr>
        <w:rPr>
          <w:ins w:id="574" w:author="EAB" w:date="2015-03-03T16:54:00Z"/>
        </w:rPr>
      </w:pPr>
      <w:ins w:id="575" w:author="EAB" w:date="2015-03-03T16:54:00Z">
        <w:r>
          <w:t>The sequence of steps is explained in figure below.</w:t>
        </w:r>
      </w:ins>
    </w:p>
    <w:p w:rsidR="00D23A47" w:rsidRDefault="00D23A47" w:rsidP="00D23A47">
      <w:pPr>
        <w:keepNext/>
        <w:rPr>
          <w:ins w:id="576" w:author="EAB" w:date="2015-03-03T16:54:00Z"/>
        </w:rPr>
      </w:pPr>
      <w:ins w:id="577" w:author="EAB" w:date="2015-03-03T16:54:00Z">
        <w:r>
          <w:object w:dxaOrig="8499" w:dyaOrig="9435">
            <v:shape id="_x0000_i1026" type="#_x0000_t75" style="width:413.25pt;height:458.25pt" o:ole="">
              <v:imagedata r:id="rId17" o:title=""/>
            </v:shape>
            <o:OLEObject Type="Embed" ProgID="Visio.Drawing.11" ShapeID="_x0000_i1026" DrawAspect="Content" ObjectID="_1486932610" r:id="rId18"/>
          </w:object>
        </w:r>
      </w:ins>
    </w:p>
    <w:p w:rsidR="00D23A47" w:rsidRDefault="00D23A47" w:rsidP="00897847">
      <w:pPr>
        <w:pStyle w:val="Caption"/>
        <w:jc w:val="center"/>
        <w:rPr>
          <w:ins w:id="578" w:author="EAB" w:date="2015-03-03T16:54:00Z"/>
        </w:rPr>
      </w:pPr>
      <w:ins w:id="579" w:author="EAB" w:date="2015-03-03T16:54:00Z">
        <w:r>
          <w:t>Figure 6.5-z: Mobile Autonomous reporting procedure</w:t>
        </w:r>
      </w:ins>
    </w:p>
    <w:p w:rsidR="00EC3EAD" w:rsidRPr="008F1E01" w:rsidRDefault="00EC3EAD" w:rsidP="00EC3EAD">
      <w:pPr>
        <w:rPr>
          <w:ins w:id="580" w:author="EAB" w:date="2015-03-03T20:58:00Z"/>
        </w:rPr>
      </w:pPr>
      <w:ins w:id="581" w:author="EAB" w:date="2015-03-03T20:58:00Z">
        <w:r>
          <w:t xml:space="preserve">One data transfer procedure using Mobile Autonomous reporting </w:t>
        </w:r>
        <w:r w:rsidRPr="008F1E01">
          <w:t>can be broken down into several basic op</w:t>
        </w:r>
        <w:r>
          <w:t xml:space="preserve">erations as specified in Table 6.5-d with </w:t>
        </w:r>
        <w:proofErr w:type="spellStart"/>
        <w:r>
          <w:t>with</w:t>
        </w:r>
        <w:proofErr w:type="spellEnd"/>
        <w:r>
          <w:t xml:space="preserve"> the assumption of 120 bytes UL data and 80 Bytes DL data (For TCP ACK or application level </w:t>
        </w:r>
        <w:proofErr w:type="spellStart"/>
        <w:r>
          <w:t>Acks</w:t>
        </w:r>
        <w:proofErr w:type="spellEnd"/>
        <w:r>
          <w:t xml:space="preserve">).  </w:t>
        </w:r>
        <w:r w:rsidRPr="008F1E01">
          <w:t>Details of the Energy Consumed for individual sub process with time taken</w:t>
        </w:r>
        <w:r>
          <w:t xml:space="preserve"> for each are also included in the table.</w:t>
        </w:r>
      </w:ins>
      <w:ins w:id="582" w:author="EAB" w:date="2015-03-03T20:59:00Z">
        <w:r>
          <w:t xml:space="preserve"> The below table assumes the max TX power for transmission (33 </w:t>
        </w:r>
        <w:proofErr w:type="spellStart"/>
        <w:r>
          <w:t>dBm</w:t>
        </w:r>
        <w:proofErr w:type="spellEnd"/>
        <w:r>
          <w:t>) and MCS-1 being used throughout.</w:t>
        </w:r>
      </w:ins>
    </w:p>
    <w:p w:rsidR="00D23A47" w:rsidRDefault="00D23A47" w:rsidP="00D23A47">
      <w:pPr>
        <w:rPr>
          <w:ins w:id="583" w:author="EAB" w:date="2015-03-03T16:54:00Z"/>
        </w:rPr>
      </w:pPr>
    </w:p>
    <w:p w:rsidR="00D23A47" w:rsidRDefault="00D23A47" w:rsidP="00897847">
      <w:pPr>
        <w:pStyle w:val="Caption"/>
        <w:keepNext/>
        <w:jc w:val="center"/>
        <w:rPr>
          <w:ins w:id="584" w:author="EAB" w:date="2015-03-03T16:54:00Z"/>
        </w:rPr>
      </w:pPr>
      <w:ins w:id="585" w:author="EAB" w:date="2015-03-03T16:54:00Z">
        <w:r>
          <w:t>Table 6.5-d: Energy Consumption for Mobile Autonomous Reporting</w:t>
        </w:r>
      </w:ins>
    </w:p>
    <w:tbl>
      <w:tblPr>
        <w:tblW w:w="8389" w:type="dxa"/>
        <w:tblInd w:w="93" w:type="dxa"/>
        <w:tblLook w:val="04A0" w:firstRow="1" w:lastRow="0" w:firstColumn="1" w:lastColumn="0" w:noHBand="0" w:noVBand="1"/>
      </w:tblPr>
      <w:tblGrid>
        <w:gridCol w:w="555"/>
        <w:gridCol w:w="3624"/>
        <w:gridCol w:w="2508"/>
        <w:gridCol w:w="1702"/>
      </w:tblGrid>
      <w:tr w:rsidR="00D23A47" w:rsidRPr="002F7F5B" w:rsidTr="00157BC5">
        <w:trPr>
          <w:trHeight w:val="300"/>
          <w:ins w:id="586" w:author="EAB" w:date="2015-03-03T16:54:00Z"/>
        </w:trPr>
        <w:tc>
          <w:tcPr>
            <w:tcW w:w="555" w:type="dxa"/>
            <w:tcBorders>
              <w:top w:val="single" w:sz="4" w:space="0" w:color="C0504D"/>
              <w:left w:val="single" w:sz="4" w:space="0" w:color="auto"/>
              <w:bottom w:val="single" w:sz="4" w:space="0" w:color="auto"/>
              <w:right w:val="nil"/>
            </w:tcBorders>
            <w:shd w:val="clear" w:color="auto" w:fill="FFFF99"/>
          </w:tcPr>
          <w:p w:rsidR="00D23A47" w:rsidRPr="002F7F5B" w:rsidRDefault="00D23A47" w:rsidP="00157BC5">
            <w:pPr>
              <w:spacing w:after="0"/>
              <w:rPr>
                <w:ins w:id="587" w:author="EAB" w:date="2015-03-03T16:54:00Z"/>
                <w:rFonts w:cs="Calibri"/>
                <w:b/>
                <w:bCs/>
                <w:color w:val="963634"/>
              </w:rPr>
            </w:pPr>
          </w:p>
        </w:tc>
        <w:tc>
          <w:tcPr>
            <w:tcW w:w="3624" w:type="dxa"/>
            <w:tcBorders>
              <w:top w:val="single" w:sz="4" w:space="0" w:color="C0504D"/>
              <w:left w:val="nil"/>
              <w:bottom w:val="single" w:sz="4" w:space="0" w:color="auto"/>
              <w:right w:val="nil"/>
            </w:tcBorders>
            <w:shd w:val="clear" w:color="auto" w:fill="FFFF99"/>
            <w:noWrap/>
            <w:vAlign w:val="bottom"/>
            <w:hideMark/>
          </w:tcPr>
          <w:p w:rsidR="00D23A47" w:rsidRPr="002F7F5B" w:rsidRDefault="00D23A47" w:rsidP="00157BC5">
            <w:pPr>
              <w:spacing w:after="0"/>
              <w:rPr>
                <w:ins w:id="588" w:author="EAB" w:date="2015-03-03T16:54:00Z"/>
                <w:rFonts w:cs="Calibri"/>
                <w:b/>
                <w:bCs/>
                <w:color w:val="963634"/>
              </w:rPr>
            </w:pPr>
            <w:ins w:id="589" w:author="EAB" w:date="2015-03-03T16:54:00Z">
              <w:r w:rsidRPr="002F7F5B">
                <w:rPr>
                  <w:rFonts w:cs="Calibri"/>
                  <w:b/>
                  <w:bCs/>
                  <w:color w:val="963634"/>
                </w:rPr>
                <w:t>Sub Procedure</w:t>
              </w:r>
            </w:ins>
          </w:p>
        </w:tc>
        <w:tc>
          <w:tcPr>
            <w:tcW w:w="2508" w:type="dxa"/>
            <w:tcBorders>
              <w:top w:val="single" w:sz="4" w:space="0" w:color="C0504D"/>
              <w:left w:val="nil"/>
              <w:bottom w:val="single" w:sz="4" w:space="0" w:color="auto"/>
              <w:right w:val="nil"/>
            </w:tcBorders>
            <w:shd w:val="clear" w:color="auto" w:fill="FFFF99"/>
            <w:noWrap/>
            <w:vAlign w:val="bottom"/>
            <w:hideMark/>
          </w:tcPr>
          <w:p w:rsidR="00D23A47" w:rsidRPr="002F7F5B" w:rsidRDefault="00D23A47" w:rsidP="00157BC5">
            <w:pPr>
              <w:spacing w:after="0"/>
              <w:rPr>
                <w:ins w:id="590" w:author="EAB" w:date="2015-03-03T16:54:00Z"/>
                <w:rFonts w:cs="Calibri"/>
                <w:b/>
                <w:bCs/>
                <w:color w:val="963634"/>
              </w:rPr>
            </w:pPr>
            <w:ins w:id="591" w:author="EAB" w:date="2015-03-03T16:54:00Z">
              <w:r w:rsidRPr="002F7F5B">
                <w:rPr>
                  <w:rFonts w:cs="Calibri"/>
                  <w:b/>
                  <w:bCs/>
                  <w:color w:val="963634"/>
                </w:rPr>
                <w:t>Energy Consumed</w:t>
              </w:r>
              <w:r>
                <w:rPr>
                  <w:rFonts w:cs="Calibri"/>
                  <w:b/>
                  <w:bCs/>
                  <w:color w:val="963634"/>
                </w:rPr>
                <w:t xml:space="preserve"> (µJ</w:t>
              </w:r>
              <w:r w:rsidRPr="002F7F5B">
                <w:rPr>
                  <w:rFonts w:cs="Calibri"/>
                  <w:b/>
                  <w:bCs/>
                  <w:color w:val="963634"/>
                </w:rPr>
                <w:t>)</w:t>
              </w:r>
            </w:ins>
          </w:p>
        </w:tc>
        <w:tc>
          <w:tcPr>
            <w:tcW w:w="1702" w:type="dxa"/>
            <w:tcBorders>
              <w:top w:val="single" w:sz="4" w:space="0" w:color="C0504D"/>
              <w:left w:val="nil"/>
              <w:bottom w:val="single" w:sz="4" w:space="0" w:color="auto"/>
              <w:right w:val="single" w:sz="4" w:space="0" w:color="auto"/>
            </w:tcBorders>
            <w:shd w:val="clear" w:color="auto" w:fill="FFFF99"/>
            <w:noWrap/>
            <w:vAlign w:val="bottom"/>
            <w:hideMark/>
          </w:tcPr>
          <w:p w:rsidR="00D23A47" w:rsidRPr="002F7F5B" w:rsidRDefault="00D23A47" w:rsidP="00157BC5">
            <w:pPr>
              <w:spacing w:after="0"/>
              <w:rPr>
                <w:ins w:id="592" w:author="EAB" w:date="2015-03-03T16:54:00Z"/>
                <w:rFonts w:cs="Calibri"/>
                <w:b/>
                <w:bCs/>
                <w:color w:val="963634"/>
              </w:rPr>
            </w:pPr>
            <w:ins w:id="593" w:author="EAB" w:date="2015-03-03T16:54:00Z">
              <w:r w:rsidRPr="002F7F5B">
                <w:rPr>
                  <w:rFonts w:cs="Calibri"/>
                  <w:b/>
                  <w:bCs/>
                  <w:color w:val="963634"/>
                </w:rPr>
                <w:t>Time taken(</w:t>
              </w:r>
              <w:proofErr w:type="spellStart"/>
              <w:r w:rsidRPr="002F7F5B">
                <w:rPr>
                  <w:rFonts w:cs="Calibri"/>
                  <w:b/>
                  <w:bCs/>
                  <w:color w:val="963634"/>
                </w:rPr>
                <w:t>ms</w:t>
              </w:r>
              <w:proofErr w:type="spellEnd"/>
              <w:r w:rsidRPr="002F7F5B">
                <w:rPr>
                  <w:rFonts w:cs="Calibri"/>
                  <w:b/>
                  <w:bCs/>
                  <w:color w:val="963634"/>
                </w:rPr>
                <w:t>)</w:t>
              </w:r>
            </w:ins>
          </w:p>
        </w:tc>
      </w:tr>
      <w:tr w:rsidR="00D23A47" w:rsidRPr="002F7F5B" w:rsidTr="00157BC5">
        <w:trPr>
          <w:trHeight w:val="300"/>
          <w:ins w:id="594" w:author="EAB" w:date="2015-03-03T16:54:00Z"/>
        </w:trPr>
        <w:tc>
          <w:tcPr>
            <w:tcW w:w="555" w:type="dxa"/>
            <w:tcBorders>
              <w:top w:val="single" w:sz="4" w:space="0" w:color="auto"/>
              <w:left w:val="single" w:sz="4" w:space="0" w:color="auto"/>
              <w:bottom w:val="single" w:sz="4" w:space="0" w:color="auto"/>
              <w:right w:val="single" w:sz="4" w:space="0" w:color="auto"/>
            </w:tcBorders>
            <w:shd w:val="clear" w:color="auto" w:fill="FBD4B4"/>
          </w:tcPr>
          <w:p w:rsidR="00D23A47" w:rsidRPr="003A6A02" w:rsidRDefault="00D23A47" w:rsidP="00157BC5">
            <w:pPr>
              <w:spacing w:after="0"/>
              <w:rPr>
                <w:ins w:id="595" w:author="EAB" w:date="2015-03-03T16:54:00Z"/>
                <w:rFonts w:cs="Calibri"/>
              </w:rPr>
            </w:pPr>
            <w:ins w:id="596" w:author="EAB" w:date="2015-03-03T16:54:00Z">
              <w:r>
                <w:rPr>
                  <w:rFonts w:cs="Calibri"/>
                </w:rPr>
                <w:t>1</w:t>
              </w:r>
            </w:ins>
          </w:p>
        </w:tc>
        <w:tc>
          <w:tcPr>
            <w:tcW w:w="3624"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D23A47" w:rsidRPr="003A6A02" w:rsidRDefault="00D23A47" w:rsidP="00157BC5">
            <w:pPr>
              <w:spacing w:after="0"/>
              <w:rPr>
                <w:ins w:id="597" w:author="EAB" w:date="2015-03-03T16:54:00Z"/>
                <w:rFonts w:cs="Calibri"/>
              </w:rPr>
            </w:pPr>
            <w:ins w:id="598" w:author="EAB" w:date="2015-03-03T16:54:00Z">
              <w:r w:rsidRPr="003A6A02">
                <w:rPr>
                  <w:rFonts w:cs="Calibri"/>
                </w:rPr>
                <w:t>RACH</w:t>
              </w:r>
            </w:ins>
          </w:p>
        </w:tc>
        <w:tc>
          <w:tcPr>
            <w:tcW w:w="2508"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D23A47" w:rsidRPr="002F7F5B" w:rsidRDefault="00D23A47" w:rsidP="00157BC5">
            <w:pPr>
              <w:spacing w:after="0"/>
              <w:jc w:val="center"/>
              <w:rPr>
                <w:ins w:id="599" w:author="EAB" w:date="2015-03-03T16:54:00Z"/>
                <w:rFonts w:cs="Calibri"/>
                <w:color w:val="963634"/>
              </w:rPr>
            </w:pPr>
            <w:ins w:id="600" w:author="EAB" w:date="2015-03-03T16:54:00Z">
              <w:r>
                <w:rPr>
                  <w:rFonts w:cs="Calibri"/>
                  <w:color w:val="963634"/>
                </w:rPr>
                <w:t>2653.417</w:t>
              </w:r>
            </w:ins>
          </w:p>
        </w:tc>
        <w:tc>
          <w:tcPr>
            <w:tcW w:w="1702"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D23A47" w:rsidRPr="002F7F5B" w:rsidRDefault="00D23A47" w:rsidP="00157BC5">
            <w:pPr>
              <w:spacing w:after="0"/>
              <w:jc w:val="center"/>
              <w:rPr>
                <w:ins w:id="601" w:author="EAB" w:date="2015-03-03T16:54:00Z"/>
                <w:rFonts w:cs="Calibri"/>
                <w:color w:val="963634"/>
              </w:rPr>
            </w:pPr>
            <w:ins w:id="602" w:author="EAB" w:date="2015-03-03T16:54:00Z">
              <w:r w:rsidRPr="002F7F5B">
                <w:rPr>
                  <w:rFonts w:cs="Calibri"/>
                  <w:color w:val="963634"/>
                </w:rPr>
                <w:t>0.577</w:t>
              </w:r>
            </w:ins>
          </w:p>
        </w:tc>
      </w:tr>
      <w:tr w:rsidR="00D23A47" w:rsidRPr="002F7F5B" w:rsidTr="00157BC5">
        <w:trPr>
          <w:trHeight w:val="300"/>
          <w:ins w:id="603" w:author="EAB" w:date="2015-03-03T16:54:00Z"/>
        </w:trPr>
        <w:tc>
          <w:tcPr>
            <w:tcW w:w="555" w:type="dxa"/>
            <w:tcBorders>
              <w:top w:val="single" w:sz="4" w:space="0" w:color="auto"/>
              <w:left w:val="single" w:sz="4" w:space="0" w:color="auto"/>
              <w:bottom w:val="single" w:sz="4" w:space="0" w:color="auto"/>
              <w:right w:val="single" w:sz="4" w:space="0" w:color="auto"/>
            </w:tcBorders>
          </w:tcPr>
          <w:p w:rsidR="00D23A47" w:rsidRPr="003A6A02" w:rsidRDefault="00D23A47" w:rsidP="00157BC5">
            <w:pPr>
              <w:spacing w:after="0"/>
              <w:rPr>
                <w:ins w:id="604" w:author="EAB" w:date="2015-03-03T16:54:00Z"/>
                <w:rFonts w:cs="Calibri"/>
              </w:rPr>
            </w:pPr>
            <w:ins w:id="605" w:author="EAB" w:date="2015-03-03T16:54:00Z">
              <w:r>
                <w:rPr>
                  <w:rFonts w:cs="Calibri"/>
                </w:rPr>
                <w:t>2</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A47" w:rsidRPr="003A6A02" w:rsidRDefault="00D23A47" w:rsidP="00157BC5">
            <w:pPr>
              <w:spacing w:after="0"/>
              <w:rPr>
                <w:ins w:id="606" w:author="EAB" w:date="2015-03-03T16:54:00Z"/>
                <w:rFonts w:cs="Calibri"/>
              </w:rPr>
            </w:pPr>
            <w:ins w:id="607" w:author="EAB" w:date="2015-03-03T16:54:00Z">
              <w:r w:rsidRPr="003A6A02">
                <w:rPr>
                  <w:rFonts w:cs="Calibri"/>
                </w:rPr>
                <w:t>AGCH Idle(Full CCCH) (light sleep for 80 bursts)</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A47" w:rsidRPr="002F7F5B" w:rsidRDefault="00D23A47" w:rsidP="00157BC5">
            <w:pPr>
              <w:spacing w:after="0"/>
              <w:jc w:val="center"/>
              <w:rPr>
                <w:ins w:id="608" w:author="EAB" w:date="2015-03-03T16:54:00Z"/>
                <w:rFonts w:cs="Calibri"/>
                <w:color w:val="963634"/>
              </w:rPr>
            </w:pPr>
            <w:ins w:id="609" w:author="EAB" w:date="2015-03-03T16:54:00Z">
              <w:r>
                <w:rPr>
                  <w:rFonts w:cs="Calibri"/>
                  <w:color w:val="963634"/>
                </w:rPr>
                <w:t>148.5</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A47" w:rsidRPr="002F7F5B" w:rsidRDefault="00D23A47" w:rsidP="00157BC5">
            <w:pPr>
              <w:spacing w:after="0"/>
              <w:jc w:val="center"/>
              <w:rPr>
                <w:ins w:id="610" w:author="EAB" w:date="2015-03-03T16:54:00Z"/>
                <w:rFonts w:cs="Calibri"/>
                <w:color w:val="963634"/>
              </w:rPr>
            </w:pPr>
            <w:ins w:id="611" w:author="EAB" w:date="2015-03-03T16:54:00Z">
              <w:r w:rsidRPr="002F7F5B">
                <w:rPr>
                  <w:rFonts w:cs="Calibri"/>
                  <w:color w:val="963634"/>
                </w:rPr>
                <w:t>45</w:t>
              </w:r>
            </w:ins>
          </w:p>
        </w:tc>
      </w:tr>
      <w:tr w:rsidR="00D23A47" w:rsidRPr="002F7F5B" w:rsidTr="00157BC5">
        <w:trPr>
          <w:trHeight w:val="300"/>
          <w:ins w:id="612" w:author="EAB" w:date="2015-03-03T16:54:00Z"/>
        </w:trPr>
        <w:tc>
          <w:tcPr>
            <w:tcW w:w="555" w:type="dxa"/>
            <w:tcBorders>
              <w:top w:val="single" w:sz="4" w:space="0" w:color="auto"/>
              <w:left w:val="single" w:sz="4" w:space="0" w:color="auto"/>
              <w:bottom w:val="single" w:sz="4" w:space="0" w:color="auto"/>
              <w:right w:val="single" w:sz="4" w:space="0" w:color="auto"/>
            </w:tcBorders>
            <w:shd w:val="clear" w:color="auto" w:fill="C6D9F1"/>
          </w:tcPr>
          <w:p w:rsidR="00D23A47" w:rsidRPr="003A6A02" w:rsidRDefault="00D23A47" w:rsidP="00157BC5">
            <w:pPr>
              <w:spacing w:after="0"/>
              <w:rPr>
                <w:ins w:id="613" w:author="EAB" w:date="2015-03-03T16:54:00Z"/>
                <w:rFonts w:cs="Calibri"/>
              </w:rPr>
            </w:pPr>
            <w:ins w:id="614" w:author="EAB" w:date="2015-03-03T16:54:00Z">
              <w:r>
                <w:rPr>
                  <w:rFonts w:cs="Calibri"/>
                </w:rPr>
                <w:t>3</w:t>
              </w:r>
            </w:ins>
          </w:p>
        </w:tc>
        <w:tc>
          <w:tcPr>
            <w:tcW w:w="36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D23A47" w:rsidRPr="003A6A02" w:rsidRDefault="00D23A47" w:rsidP="00157BC5">
            <w:pPr>
              <w:spacing w:after="0"/>
              <w:rPr>
                <w:ins w:id="615" w:author="EAB" w:date="2015-03-03T16:54:00Z"/>
                <w:rFonts w:cs="Calibri"/>
              </w:rPr>
            </w:pPr>
            <w:ins w:id="616" w:author="EAB" w:date="2015-03-03T16:54:00Z">
              <w:r w:rsidRPr="003A6A02">
                <w:rPr>
                  <w:rFonts w:cs="Calibri"/>
                </w:rPr>
                <w:t>Immediate Assignment(4 bursts)</w:t>
              </w:r>
            </w:ins>
          </w:p>
        </w:tc>
        <w:tc>
          <w:tcPr>
            <w:tcW w:w="2508"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D23A47" w:rsidRPr="002F7F5B" w:rsidRDefault="00D23A47" w:rsidP="00157BC5">
            <w:pPr>
              <w:spacing w:after="0"/>
              <w:jc w:val="center"/>
              <w:rPr>
                <w:ins w:id="617" w:author="EAB" w:date="2015-03-03T16:54:00Z"/>
                <w:rFonts w:cs="Calibri"/>
                <w:color w:val="963634"/>
              </w:rPr>
            </w:pPr>
            <w:ins w:id="618" w:author="EAB" w:date="2015-03-03T16:54:00Z">
              <w:r>
                <w:rPr>
                  <w:rFonts w:cs="Calibri"/>
                  <w:color w:val="963634"/>
                </w:rPr>
                <w:t>228.492</w:t>
              </w:r>
            </w:ins>
          </w:p>
        </w:tc>
        <w:tc>
          <w:tcPr>
            <w:tcW w:w="1702"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D23A47" w:rsidRPr="002F7F5B" w:rsidRDefault="00D23A47" w:rsidP="00157BC5">
            <w:pPr>
              <w:spacing w:after="0"/>
              <w:jc w:val="center"/>
              <w:rPr>
                <w:ins w:id="619" w:author="EAB" w:date="2015-03-03T16:54:00Z"/>
                <w:rFonts w:cs="Calibri"/>
                <w:color w:val="963634"/>
              </w:rPr>
            </w:pPr>
            <w:ins w:id="620" w:author="EAB" w:date="2015-03-03T16:54:00Z">
              <w:r>
                <w:rPr>
                  <w:rFonts w:cs="Calibri"/>
                  <w:color w:val="963634"/>
                </w:rPr>
                <w:t>2.308</w:t>
              </w:r>
            </w:ins>
          </w:p>
        </w:tc>
      </w:tr>
      <w:tr w:rsidR="00D23A47" w:rsidRPr="002F7F5B" w:rsidTr="00157BC5">
        <w:trPr>
          <w:trHeight w:val="300"/>
          <w:ins w:id="621" w:author="EAB" w:date="2015-03-03T16:54:00Z"/>
        </w:trPr>
        <w:tc>
          <w:tcPr>
            <w:tcW w:w="555" w:type="dxa"/>
            <w:tcBorders>
              <w:top w:val="single" w:sz="4" w:space="0" w:color="auto"/>
              <w:left w:val="single" w:sz="4" w:space="0" w:color="auto"/>
              <w:bottom w:val="single" w:sz="4" w:space="0" w:color="auto"/>
              <w:right w:val="single" w:sz="4" w:space="0" w:color="auto"/>
            </w:tcBorders>
          </w:tcPr>
          <w:p w:rsidR="00D23A47" w:rsidRPr="003A6A02" w:rsidRDefault="00D23A47" w:rsidP="00157BC5">
            <w:pPr>
              <w:spacing w:after="0"/>
              <w:rPr>
                <w:ins w:id="622" w:author="EAB" w:date="2015-03-03T16:54:00Z"/>
                <w:rFonts w:cs="Calibri"/>
              </w:rPr>
            </w:pPr>
            <w:ins w:id="623" w:author="EAB" w:date="2015-03-03T16:54:00Z">
              <w:r>
                <w:rPr>
                  <w:rFonts w:cs="Calibri"/>
                </w:rPr>
                <w:t>4</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A47" w:rsidRPr="003A6A02" w:rsidRDefault="00D23A47" w:rsidP="00157BC5">
            <w:pPr>
              <w:spacing w:after="0"/>
              <w:rPr>
                <w:ins w:id="624" w:author="EAB" w:date="2015-03-03T16:54:00Z"/>
                <w:rFonts w:cs="Calibri"/>
                <w:highlight w:val="cyan"/>
              </w:rPr>
            </w:pPr>
            <w:ins w:id="625" w:author="EAB" w:date="2015-03-03T16:54:00Z">
              <w:r w:rsidRPr="003A6A02">
                <w:rPr>
                  <w:rFonts w:cs="Calibri"/>
                </w:rPr>
                <w:t xml:space="preserve">AGCH Idle (Light sleep for 7 bursts after each of 4 AGCH bursts = 28 bursts </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BA322A" w:rsidDel="001C0FAB" w:rsidRDefault="00D23A47" w:rsidP="00157BC5">
            <w:pPr>
              <w:spacing w:after="0"/>
              <w:jc w:val="center"/>
              <w:rPr>
                <w:ins w:id="626" w:author="EAB" w:date="2015-03-03T16:54:00Z"/>
                <w:rFonts w:cs="Calibri"/>
                <w:color w:val="963634"/>
              </w:rPr>
            </w:pPr>
            <w:ins w:id="627" w:author="EAB" w:date="2015-03-03T16:54:00Z">
              <w:r>
                <w:rPr>
                  <w:rFonts w:cs="Calibri"/>
                  <w:color w:val="963634"/>
                </w:rPr>
                <w:t xml:space="preserve">53.312 </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BA322A" w:rsidDel="001C0FAB" w:rsidRDefault="00D23A47" w:rsidP="00157BC5">
            <w:pPr>
              <w:spacing w:after="0"/>
              <w:jc w:val="center"/>
              <w:rPr>
                <w:ins w:id="628" w:author="EAB" w:date="2015-03-03T16:54:00Z"/>
                <w:rFonts w:cs="Calibri"/>
                <w:color w:val="963634"/>
              </w:rPr>
            </w:pPr>
            <w:ins w:id="629" w:author="EAB" w:date="2015-03-03T16:54:00Z">
              <w:r>
                <w:rPr>
                  <w:rFonts w:cs="Calibri"/>
                  <w:color w:val="963634"/>
                </w:rPr>
                <w:t>16.156</w:t>
              </w:r>
            </w:ins>
          </w:p>
        </w:tc>
      </w:tr>
      <w:tr w:rsidR="00D23A47" w:rsidRPr="00CB75EE" w:rsidTr="00157BC5">
        <w:trPr>
          <w:trHeight w:val="300"/>
          <w:ins w:id="630" w:author="EAB" w:date="2015-03-03T16:54:00Z"/>
        </w:trPr>
        <w:tc>
          <w:tcPr>
            <w:tcW w:w="555" w:type="dxa"/>
            <w:tcBorders>
              <w:top w:val="single" w:sz="4" w:space="0" w:color="auto"/>
              <w:left w:val="single" w:sz="4" w:space="0" w:color="auto"/>
              <w:bottom w:val="single" w:sz="4" w:space="0" w:color="auto"/>
              <w:right w:val="single" w:sz="4" w:space="0" w:color="auto"/>
            </w:tcBorders>
          </w:tcPr>
          <w:p w:rsidR="00D23A47" w:rsidRPr="00CB75EE" w:rsidRDefault="00D23A47" w:rsidP="00157BC5">
            <w:pPr>
              <w:spacing w:after="0"/>
              <w:rPr>
                <w:ins w:id="631" w:author="EAB" w:date="2015-03-03T16:54:00Z"/>
                <w:rFonts w:cs="Calibri"/>
                <w:color w:val="963634"/>
              </w:rPr>
            </w:pPr>
            <w:ins w:id="632" w:author="EAB" w:date="2015-03-03T16:54:00Z">
              <w:r w:rsidRPr="00CB75EE">
                <w:rPr>
                  <w:rFonts w:cs="Calibri"/>
                  <w:color w:val="963634"/>
                </w:rPr>
                <w:lastRenderedPageBreak/>
                <w:t>5</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CB75EE" w:rsidRDefault="00D23A47" w:rsidP="00157BC5">
            <w:pPr>
              <w:spacing w:after="0"/>
              <w:rPr>
                <w:ins w:id="633" w:author="EAB" w:date="2015-03-03T16:54:00Z"/>
                <w:rFonts w:cs="Calibri"/>
              </w:rPr>
            </w:pPr>
            <w:ins w:id="634" w:author="EAB" w:date="2015-03-03T16:54:00Z">
              <w:r w:rsidRPr="00CB75EE">
                <w:rPr>
                  <w:rFonts w:cs="Calibri"/>
                  <w:color w:val="963634"/>
                </w:rPr>
                <w:t>PDCH Idle  (light sleep for 1 frame 28in between monitoring 1</w:t>
              </w:r>
              <w:r w:rsidRPr="00CB75EE">
                <w:rPr>
                  <w:rFonts w:cs="Calibri"/>
                  <w:color w:val="963634"/>
                  <w:vertAlign w:val="superscript"/>
                </w:rPr>
                <w:t>st</w:t>
              </w:r>
              <w:r w:rsidRPr="00CB75EE">
                <w:rPr>
                  <w:rFonts w:cs="Calibri"/>
                  <w:color w:val="963634"/>
                </w:rPr>
                <w:t xml:space="preserve"> USF)</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CB75EE" w:rsidDel="00E80C29" w:rsidRDefault="00D23A47" w:rsidP="00157BC5">
            <w:pPr>
              <w:spacing w:after="0"/>
              <w:jc w:val="center"/>
              <w:rPr>
                <w:ins w:id="635" w:author="EAB" w:date="2015-03-03T16:54:00Z"/>
                <w:rFonts w:cs="Calibri"/>
                <w:color w:val="963634"/>
              </w:rPr>
            </w:pPr>
            <w:ins w:id="636" w:author="EAB" w:date="2015-03-03T16:54:00Z">
              <w:r w:rsidRPr="00CB75EE">
                <w:t>53.312</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CB75EE" w:rsidDel="00E80C29" w:rsidRDefault="00D23A47" w:rsidP="00157BC5">
            <w:pPr>
              <w:spacing w:after="0"/>
              <w:jc w:val="center"/>
              <w:rPr>
                <w:ins w:id="637" w:author="EAB" w:date="2015-03-03T16:54:00Z"/>
                <w:rFonts w:cs="Calibri"/>
                <w:color w:val="963634"/>
              </w:rPr>
            </w:pPr>
            <w:ins w:id="638" w:author="EAB" w:date="2015-03-03T16:54:00Z">
              <w:r w:rsidRPr="00CB75EE">
                <w:t>16.152</w:t>
              </w:r>
            </w:ins>
          </w:p>
        </w:tc>
      </w:tr>
      <w:tr w:rsidR="00D23A47" w:rsidRPr="00CB75EE" w:rsidTr="00157BC5">
        <w:trPr>
          <w:trHeight w:val="300"/>
          <w:ins w:id="639" w:author="EAB" w:date="2015-03-03T16:54:00Z"/>
        </w:trPr>
        <w:tc>
          <w:tcPr>
            <w:tcW w:w="555" w:type="dxa"/>
            <w:tcBorders>
              <w:top w:val="single" w:sz="4" w:space="0" w:color="auto"/>
              <w:left w:val="single" w:sz="4" w:space="0" w:color="auto"/>
              <w:bottom w:val="single" w:sz="4" w:space="0" w:color="auto"/>
              <w:right w:val="single" w:sz="4" w:space="0" w:color="auto"/>
            </w:tcBorders>
            <w:shd w:val="clear" w:color="auto" w:fill="C6D9F1"/>
          </w:tcPr>
          <w:p w:rsidR="00D23A47" w:rsidRPr="00CB75EE" w:rsidRDefault="00D23A47" w:rsidP="00157BC5">
            <w:pPr>
              <w:spacing w:after="0"/>
              <w:rPr>
                <w:ins w:id="640" w:author="EAB" w:date="2015-03-03T16:54:00Z"/>
                <w:rFonts w:cs="Calibri"/>
                <w:color w:val="963634"/>
              </w:rPr>
            </w:pPr>
            <w:ins w:id="641" w:author="EAB" w:date="2015-03-03T16:54:00Z">
              <w:r w:rsidRPr="00CB75EE">
                <w:rPr>
                  <w:rFonts w:cs="Calibri"/>
                  <w:color w:val="963634"/>
                </w:rPr>
                <w:t>6</w:t>
              </w:r>
            </w:ins>
          </w:p>
        </w:tc>
        <w:tc>
          <w:tcPr>
            <w:tcW w:w="36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CB75EE" w:rsidRDefault="00D23A47" w:rsidP="00157BC5">
            <w:pPr>
              <w:spacing w:after="0"/>
              <w:rPr>
                <w:ins w:id="642" w:author="EAB" w:date="2015-03-03T16:54:00Z"/>
                <w:rFonts w:cs="Calibri"/>
              </w:rPr>
            </w:pPr>
            <w:ins w:id="643" w:author="EAB" w:date="2015-03-03T16:54:00Z">
              <w:r w:rsidRPr="00CB75EE">
                <w:rPr>
                  <w:rFonts w:cs="Calibri"/>
                  <w:color w:val="963634"/>
                </w:rPr>
                <w:t>USF Monitoring for sending  1</w:t>
              </w:r>
              <w:r w:rsidRPr="00CB75EE">
                <w:rPr>
                  <w:rFonts w:cs="Calibri"/>
                  <w:color w:val="963634"/>
                  <w:vertAlign w:val="superscript"/>
                </w:rPr>
                <w:t>st</w:t>
              </w:r>
              <w:r w:rsidRPr="00CB75EE">
                <w:rPr>
                  <w:rFonts w:cs="Calibri"/>
                  <w:color w:val="963634"/>
                </w:rPr>
                <w:t xml:space="preserve"> UL PDU</w:t>
              </w:r>
            </w:ins>
          </w:p>
        </w:tc>
        <w:tc>
          <w:tcPr>
            <w:tcW w:w="2508"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CB75EE" w:rsidDel="00E80C29" w:rsidRDefault="00D23A47" w:rsidP="00157BC5">
            <w:pPr>
              <w:spacing w:after="0"/>
              <w:jc w:val="center"/>
              <w:rPr>
                <w:ins w:id="644" w:author="EAB" w:date="2015-03-03T16:54:00Z"/>
                <w:rFonts w:cs="Calibri"/>
                <w:color w:val="963634"/>
              </w:rPr>
            </w:pPr>
            <w:ins w:id="645" w:author="EAB" w:date="2015-03-03T16:54:00Z">
              <w:r w:rsidRPr="00CB75EE">
                <w:t>228.492</w:t>
              </w:r>
            </w:ins>
          </w:p>
        </w:tc>
        <w:tc>
          <w:tcPr>
            <w:tcW w:w="1702"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CB75EE" w:rsidDel="00E80C29" w:rsidRDefault="00D23A47" w:rsidP="00157BC5">
            <w:pPr>
              <w:spacing w:after="0"/>
              <w:jc w:val="center"/>
              <w:rPr>
                <w:ins w:id="646" w:author="EAB" w:date="2015-03-03T16:54:00Z"/>
                <w:rFonts w:cs="Calibri"/>
                <w:color w:val="963634"/>
              </w:rPr>
            </w:pPr>
            <w:ins w:id="647" w:author="EAB" w:date="2015-03-03T16:54:00Z">
              <w:r w:rsidRPr="00CB75EE">
                <w:t>2.308</w:t>
              </w:r>
            </w:ins>
          </w:p>
        </w:tc>
      </w:tr>
      <w:tr w:rsidR="00D23A47" w:rsidRPr="00CB75EE" w:rsidTr="00157BC5">
        <w:trPr>
          <w:trHeight w:val="300"/>
          <w:ins w:id="648" w:author="EAB" w:date="2015-03-03T16:54:00Z"/>
        </w:trPr>
        <w:tc>
          <w:tcPr>
            <w:tcW w:w="555" w:type="dxa"/>
            <w:tcBorders>
              <w:top w:val="single" w:sz="4" w:space="0" w:color="auto"/>
              <w:left w:val="single" w:sz="4" w:space="0" w:color="auto"/>
              <w:bottom w:val="single" w:sz="4" w:space="0" w:color="auto"/>
              <w:right w:val="single" w:sz="4" w:space="0" w:color="auto"/>
            </w:tcBorders>
            <w:shd w:val="clear" w:color="auto" w:fill="C6D9F1"/>
          </w:tcPr>
          <w:p w:rsidR="00D23A47" w:rsidRPr="00CB75EE" w:rsidRDefault="00D23A47" w:rsidP="00157BC5">
            <w:pPr>
              <w:spacing w:after="0"/>
              <w:rPr>
                <w:ins w:id="649" w:author="EAB" w:date="2015-03-03T16:54:00Z"/>
                <w:rFonts w:cs="Calibri"/>
              </w:rPr>
            </w:pPr>
            <w:ins w:id="650" w:author="EAB" w:date="2015-03-03T16:54:00Z">
              <w:r w:rsidRPr="00CB75EE">
                <w:rPr>
                  <w:rFonts w:cs="Calibri"/>
                </w:rPr>
                <w:t>7</w:t>
              </w:r>
            </w:ins>
          </w:p>
        </w:tc>
        <w:tc>
          <w:tcPr>
            <w:tcW w:w="36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D23A47" w:rsidRPr="00CB75EE" w:rsidRDefault="00D23A47" w:rsidP="00157BC5">
            <w:pPr>
              <w:spacing w:after="0"/>
              <w:rPr>
                <w:ins w:id="651" w:author="EAB" w:date="2015-03-03T16:54:00Z"/>
                <w:rFonts w:cs="Calibri"/>
              </w:rPr>
            </w:pPr>
            <w:ins w:id="652" w:author="EAB" w:date="2015-03-03T16:54:00Z">
              <w:r w:rsidRPr="00CB75EE">
                <w:rPr>
                  <w:rFonts w:cs="Calibri"/>
                </w:rPr>
                <w:t xml:space="preserve">Packet TS Reconfigure(establishing 1 TS in both UL and DL TBF) </w:t>
              </w:r>
            </w:ins>
          </w:p>
        </w:tc>
        <w:tc>
          <w:tcPr>
            <w:tcW w:w="2508"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CB75EE" w:rsidRDefault="00D23A47" w:rsidP="00157BC5">
            <w:pPr>
              <w:spacing w:after="0"/>
              <w:jc w:val="center"/>
              <w:rPr>
                <w:ins w:id="653" w:author="EAB" w:date="2015-03-03T16:54:00Z"/>
                <w:rFonts w:cs="Calibri"/>
                <w:color w:val="963634"/>
              </w:rPr>
            </w:pPr>
            <w:ins w:id="654" w:author="EAB" w:date="2015-03-03T16:54:00Z">
              <w:r w:rsidRPr="00CB75EE">
                <w:rPr>
                  <w:rFonts w:cs="Calibri"/>
                  <w:color w:val="963634"/>
                </w:rPr>
                <w:t>228.492</w:t>
              </w:r>
            </w:ins>
          </w:p>
        </w:tc>
        <w:tc>
          <w:tcPr>
            <w:tcW w:w="1702"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CB75EE" w:rsidRDefault="00D23A47" w:rsidP="00157BC5">
            <w:pPr>
              <w:spacing w:after="0"/>
              <w:jc w:val="center"/>
              <w:rPr>
                <w:ins w:id="655" w:author="EAB" w:date="2015-03-03T16:54:00Z"/>
                <w:rFonts w:cs="Calibri"/>
                <w:color w:val="963634"/>
              </w:rPr>
            </w:pPr>
            <w:ins w:id="656" w:author="EAB" w:date="2015-03-03T16:54:00Z">
              <w:r w:rsidRPr="00CB75EE">
                <w:rPr>
                  <w:rFonts w:cs="Calibri"/>
                  <w:color w:val="963634"/>
                </w:rPr>
                <w:t>2.308</w:t>
              </w:r>
            </w:ins>
          </w:p>
        </w:tc>
      </w:tr>
      <w:tr w:rsidR="00D23A47" w:rsidRPr="00CB75EE" w:rsidTr="00157BC5">
        <w:trPr>
          <w:trHeight w:val="300"/>
          <w:ins w:id="657" w:author="EAB" w:date="2015-03-03T16:54:00Z"/>
        </w:trPr>
        <w:tc>
          <w:tcPr>
            <w:tcW w:w="555" w:type="dxa"/>
            <w:tcBorders>
              <w:top w:val="single" w:sz="4" w:space="0" w:color="auto"/>
              <w:left w:val="single" w:sz="4" w:space="0" w:color="auto"/>
              <w:bottom w:val="single" w:sz="4" w:space="0" w:color="auto"/>
              <w:right w:val="single" w:sz="4" w:space="0" w:color="auto"/>
            </w:tcBorders>
          </w:tcPr>
          <w:p w:rsidR="00D23A47" w:rsidRPr="00CB75EE" w:rsidRDefault="00D23A47" w:rsidP="00157BC5">
            <w:pPr>
              <w:spacing w:after="0"/>
              <w:rPr>
                <w:ins w:id="658" w:author="EAB" w:date="2015-03-03T16:54:00Z"/>
                <w:rFonts w:cs="Calibri"/>
              </w:rPr>
            </w:pPr>
            <w:ins w:id="659" w:author="EAB" w:date="2015-03-03T16:54:00Z">
              <w:r w:rsidRPr="00CB75EE">
                <w:rPr>
                  <w:rFonts w:cs="Calibri"/>
                </w:rPr>
                <w:t>8</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A47" w:rsidRPr="00CB75EE" w:rsidRDefault="00D23A47" w:rsidP="00157BC5">
            <w:pPr>
              <w:spacing w:after="0"/>
              <w:rPr>
                <w:ins w:id="660" w:author="EAB" w:date="2015-03-03T16:54:00Z"/>
                <w:rFonts w:cs="Calibri"/>
              </w:rPr>
            </w:pPr>
            <w:ins w:id="661" w:author="EAB" w:date="2015-03-03T16:54:00Z">
              <w:r w:rsidRPr="00CB75EE">
                <w:rPr>
                  <w:rFonts w:cs="Calibri"/>
                </w:rPr>
                <w:t xml:space="preserve">PDCH Idle (Light sleep in between reception of PTR) </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CB75EE" w:rsidRDefault="00D23A47" w:rsidP="00157BC5">
            <w:pPr>
              <w:spacing w:after="0"/>
              <w:jc w:val="center"/>
              <w:rPr>
                <w:ins w:id="662" w:author="EAB" w:date="2015-03-03T16:54:00Z"/>
                <w:rFonts w:cs="Calibri"/>
                <w:color w:val="963634"/>
              </w:rPr>
            </w:pPr>
            <w:ins w:id="663" w:author="EAB" w:date="2015-03-03T16:54:00Z">
              <w:r w:rsidRPr="00CB75EE">
                <w:rPr>
                  <w:rFonts w:cs="Calibri"/>
                  <w:color w:val="963634"/>
                </w:rPr>
                <w:t>53.312</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CB75EE" w:rsidRDefault="00D23A47" w:rsidP="00157BC5">
            <w:pPr>
              <w:spacing w:after="0"/>
              <w:jc w:val="center"/>
              <w:rPr>
                <w:ins w:id="664" w:author="EAB" w:date="2015-03-03T16:54:00Z"/>
                <w:rFonts w:cs="Calibri"/>
                <w:color w:val="963634"/>
              </w:rPr>
            </w:pPr>
            <w:ins w:id="665" w:author="EAB" w:date="2015-03-03T16:54:00Z">
              <w:r w:rsidRPr="00CB75EE">
                <w:rPr>
                  <w:rFonts w:cs="Calibri"/>
                  <w:color w:val="963634"/>
                </w:rPr>
                <w:t>16.156</w:t>
              </w:r>
            </w:ins>
          </w:p>
        </w:tc>
      </w:tr>
      <w:tr w:rsidR="00D23A47" w:rsidRPr="00CB75EE" w:rsidTr="00157BC5">
        <w:trPr>
          <w:trHeight w:val="300"/>
          <w:ins w:id="666" w:author="EAB" w:date="2015-03-03T16:54:00Z"/>
        </w:trPr>
        <w:tc>
          <w:tcPr>
            <w:tcW w:w="555" w:type="dxa"/>
            <w:tcBorders>
              <w:top w:val="single" w:sz="4" w:space="0" w:color="auto"/>
              <w:left w:val="single" w:sz="4" w:space="0" w:color="auto"/>
              <w:bottom w:val="single" w:sz="4" w:space="0" w:color="auto"/>
              <w:right w:val="single" w:sz="4" w:space="0" w:color="auto"/>
            </w:tcBorders>
            <w:shd w:val="clear" w:color="auto" w:fill="FBD4B4"/>
          </w:tcPr>
          <w:p w:rsidR="00D23A47" w:rsidRPr="00CB75EE" w:rsidRDefault="00D23A47" w:rsidP="00157BC5">
            <w:pPr>
              <w:spacing w:after="0"/>
              <w:rPr>
                <w:ins w:id="667" w:author="EAB" w:date="2015-03-03T16:54:00Z"/>
                <w:rFonts w:cs="Calibri"/>
              </w:rPr>
            </w:pPr>
            <w:ins w:id="668" w:author="EAB" w:date="2015-03-03T16:54:00Z">
              <w:r w:rsidRPr="00CB75EE">
                <w:rPr>
                  <w:rFonts w:cs="Calibri"/>
                </w:rPr>
                <w:t>9</w:t>
              </w:r>
            </w:ins>
          </w:p>
        </w:tc>
        <w:tc>
          <w:tcPr>
            <w:tcW w:w="3624"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D23A47" w:rsidRPr="00CB75EE" w:rsidRDefault="00D23A47" w:rsidP="00157BC5">
            <w:pPr>
              <w:spacing w:after="0"/>
              <w:rPr>
                <w:ins w:id="669" w:author="EAB" w:date="2015-03-03T16:54:00Z"/>
                <w:rFonts w:cs="Calibri"/>
              </w:rPr>
            </w:pPr>
            <w:ins w:id="670" w:author="EAB" w:date="2015-03-03T16:54:00Z">
              <w:r w:rsidRPr="00CB75EE">
                <w:rPr>
                  <w:rFonts w:cs="Calibri"/>
                </w:rPr>
                <w:t>UL PDU (6 PDU’s)</w:t>
              </w:r>
            </w:ins>
          </w:p>
        </w:tc>
        <w:tc>
          <w:tcPr>
            <w:tcW w:w="2508" w:type="dxa"/>
            <w:tcBorders>
              <w:top w:val="single" w:sz="4" w:space="0" w:color="auto"/>
              <w:left w:val="single" w:sz="4" w:space="0" w:color="auto"/>
              <w:bottom w:val="single" w:sz="4" w:space="0" w:color="auto"/>
              <w:right w:val="single" w:sz="4" w:space="0" w:color="auto"/>
            </w:tcBorders>
            <w:shd w:val="clear" w:color="auto" w:fill="FBD4B4"/>
            <w:noWrap/>
            <w:vAlign w:val="bottom"/>
          </w:tcPr>
          <w:p w:rsidR="00D23A47" w:rsidRPr="00CB75EE" w:rsidRDefault="00D23A47" w:rsidP="00157BC5">
            <w:pPr>
              <w:spacing w:after="0"/>
              <w:jc w:val="center"/>
              <w:rPr>
                <w:ins w:id="671" w:author="EAB" w:date="2015-03-03T16:54:00Z"/>
                <w:rFonts w:cs="Calibri"/>
                <w:color w:val="963634"/>
              </w:rPr>
            </w:pPr>
            <w:ins w:id="672" w:author="EAB" w:date="2015-03-03T16:54:00Z">
              <w:r w:rsidRPr="00CB75EE">
                <w:rPr>
                  <w:rFonts w:cs="Calibri"/>
                  <w:color w:val="963634"/>
                </w:rPr>
                <w:t>63682</w:t>
              </w:r>
            </w:ins>
          </w:p>
        </w:tc>
        <w:tc>
          <w:tcPr>
            <w:tcW w:w="1702" w:type="dxa"/>
            <w:tcBorders>
              <w:top w:val="single" w:sz="4" w:space="0" w:color="auto"/>
              <w:left w:val="single" w:sz="4" w:space="0" w:color="auto"/>
              <w:bottom w:val="single" w:sz="4" w:space="0" w:color="auto"/>
              <w:right w:val="single" w:sz="4" w:space="0" w:color="auto"/>
            </w:tcBorders>
            <w:shd w:val="clear" w:color="auto" w:fill="FBD4B4"/>
            <w:noWrap/>
            <w:vAlign w:val="bottom"/>
          </w:tcPr>
          <w:p w:rsidR="00D23A47" w:rsidRPr="00CB75EE" w:rsidRDefault="00D23A47" w:rsidP="00157BC5">
            <w:pPr>
              <w:spacing w:after="0"/>
              <w:jc w:val="center"/>
              <w:rPr>
                <w:ins w:id="673" w:author="EAB" w:date="2015-03-03T16:54:00Z"/>
                <w:rFonts w:cs="Calibri"/>
                <w:color w:val="963634"/>
              </w:rPr>
            </w:pPr>
            <w:ins w:id="674" w:author="EAB" w:date="2015-03-03T16:54:00Z">
              <w:r w:rsidRPr="00CB75EE">
                <w:rPr>
                  <w:rFonts w:cs="Calibri"/>
                  <w:color w:val="963634"/>
                </w:rPr>
                <w:t>13.8848</w:t>
              </w:r>
            </w:ins>
          </w:p>
        </w:tc>
      </w:tr>
      <w:tr w:rsidR="00D23A47" w:rsidRPr="00CB75EE" w:rsidTr="00157BC5">
        <w:trPr>
          <w:trHeight w:val="300"/>
          <w:ins w:id="675" w:author="EAB" w:date="2015-03-03T16:54:00Z"/>
        </w:trPr>
        <w:tc>
          <w:tcPr>
            <w:tcW w:w="555" w:type="dxa"/>
            <w:tcBorders>
              <w:top w:val="single" w:sz="4" w:space="0" w:color="auto"/>
              <w:left w:val="single" w:sz="4" w:space="0" w:color="auto"/>
              <w:bottom w:val="single" w:sz="4" w:space="0" w:color="auto"/>
              <w:right w:val="single" w:sz="4" w:space="0" w:color="auto"/>
            </w:tcBorders>
          </w:tcPr>
          <w:p w:rsidR="00D23A47" w:rsidRPr="00CB75EE" w:rsidRDefault="00D23A47" w:rsidP="00157BC5">
            <w:pPr>
              <w:spacing w:after="0"/>
              <w:rPr>
                <w:ins w:id="676" w:author="EAB" w:date="2015-03-03T16:54:00Z"/>
                <w:rFonts w:cs="Calibri"/>
              </w:rPr>
            </w:pPr>
            <w:ins w:id="677" w:author="EAB" w:date="2015-03-03T16:54:00Z">
              <w:r w:rsidRPr="00CB75EE">
                <w:rPr>
                  <w:rFonts w:cs="Calibri"/>
                </w:rPr>
                <w:t>`0</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A47" w:rsidRPr="00CB75EE" w:rsidRDefault="00D23A47" w:rsidP="00157BC5">
            <w:pPr>
              <w:spacing w:after="0"/>
              <w:rPr>
                <w:ins w:id="678" w:author="EAB" w:date="2015-03-03T16:54:00Z"/>
                <w:rFonts w:cs="Calibri"/>
              </w:rPr>
            </w:pPr>
            <w:ins w:id="679" w:author="EAB" w:date="2015-03-03T16:54:00Z">
              <w:r w:rsidRPr="00CB75EE">
                <w:rPr>
                  <w:rFonts w:cs="Calibri"/>
                </w:rPr>
                <w:t>PDCH Idle (</w:t>
              </w:r>
              <w:proofErr w:type="spellStart"/>
              <w:r w:rsidRPr="00CB75EE">
                <w:rPr>
                  <w:rFonts w:cs="Calibri"/>
                </w:rPr>
                <w:t>Lightsleep</w:t>
              </w:r>
              <w:proofErr w:type="spellEnd"/>
              <w:r>
                <w:rPr>
                  <w:rFonts w:cs="Calibri"/>
                </w:rPr>
                <w:t xml:space="preserve"> </w:t>
              </w:r>
              <w:r w:rsidRPr="00CB75EE">
                <w:rPr>
                  <w:rFonts w:cs="Calibri"/>
                  <w:color w:val="963634"/>
                </w:rPr>
                <w:t>for 6 bursts after each of 4 PDCH burst transmissions = 24 bursts</w:t>
              </w:r>
              <w:r w:rsidRPr="00CB75EE">
                <w:rPr>
                  <w:rFonts w:cs="Calibri"/>
                </w:rPr>
                <w:t xml:space="preserve"> for each UL RLC PDU, applies to each of</w:t>
              </w:r>
              <w:r>
                <w:rPr>
                  <w:rFonts w:cs="Calibri"/>
                </w:rPr>
                <w:t xml:space="preserve"> </w:t>
              </w:r>
              <w:r w:rsidRPr="00CB75EE">
                <w:rPr>
                  <w:rFonts w:cs="Calibri"/>
                </w:rPr>
                <w:t>the 6 UL RLC PDUs)</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CB75EE" w:rsidRDefault="00D23A47" w:rsidP="00157BC5">
            <w:pPr>
              <w:spacing w:after="0"/>
              <w:jc w:val="center"/>
              <w:rPr>
                <w:ins w:id="680" w:author="EAB" w:date="2015-03-03T16:54:00Z"/>
                <w:rFonts w:cs="Calibri"/>
                <w:color w:val="963634"/>
              </w:rPr>
            </w:pPr>
            <w:ins w:id="681" w:author="EAB" w:date="2015-03-03T16:54:00Z">
              <w:r w:rsidRPr="00CB75EE">
                <w:rPr>
                  <w:rFonts w:cs="Calibri"/>
                  <w:color w:val="963634"/>
                </w:rPr>
                <w:t>274.19</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CB75EE" w:rsidRDefault="00D23A47" w:rsidP="00157BC5">
            <w:pPr>
              <w:spacing w:after="0"/>
              <w:jc w:val="center"/>
              <w:rPr>
                <w:ins w:id="682" w:author="EAB" w:date="2015-03-03T16:54:00Z"/>
                <w:rFonts w:cs="Calibri"/>
                <w:color w:val="963634"/>
              </w:rPr>
            </w:pPr>
            <w:ins w:id="683" w:author="EAB" w:date="2015-03-03T16:54:00Z">
              <w:r w:rsidRPr="00CB75EE">
                <w:rPr>
                  <w:rFonts w:cs="Calibri"/>
                  <w:color w:val="963634"/>
                </w:rPr>
                <w:t>83.088</w:t>
              </w:r>
            </w:ins>
          </w:p>
        </w:tc>
      </w:tr>
      <w:tr w:rsidR="00D23A47" w:rsidRPr="00CB75EE" w:rsidTr="00157BC5">
        <w:trPr>
          <w:trHeight w:val="300"/>
          <w:ins w:id="684" w:author="EAB" w:date="2015-03-03T16:54:00Z"/>
        </w:trPr>
        <w:tc>
          <w:tcPr>
            <w:tcW w:w="555" w:type="dxa"/>
            <w:tcBorders>
              <w:top w:val="single" w:sz="4" w:space="0" w:color="auto"/>
              <w:left w:val="single" w:sz="4" w:space="0" w:color="auto"/>
              <w:bottom w:val="single" w:sz="4" w:space="0" w:color="auto"/>
              <w:right w:val="single" w:sz="4" w:space="0" w:color="auto"/>
            </w:tcBorders>
            <w:shd w:val="clear" w:color="auto" w:fill="C6D9F1"/>
          </w:tcPr>
          <w:p w:rsidR="00D23A47" w:rsidRPr="00CB75EE" w:rsidRDefault="00D23A47" w:rsidP="00157BC5">
            <w:pPr>
              <w:spacing w:after="0"/>
              <w:rPr>
                <w:ins w:id="685" w:author="EAB" w:date="2015-03-03T16:54:00Z"/>
                <w:rFonts w:cs="Calibri"/>
              </w:rPr>
            </w:pPr>
            <w:ins w:id="686" w:author="EAB" w:date="2015-03-03T16:54:00Z">
              <w:r w:rsidRPr="00CB75EE">
                <w:rPr>
                  <w:rFonts w:cs="Calibri"/>
                </w:rPr>
                <w:t>11</w:t>
              </w:r>
            </w:ins>
          </w:p>
        </w:tc>
        <w:tc>
          <w:tcPr>
            <w:tcW w:w="36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CB75EE" w:rsidRDefault="00D23A47" w:rsidP="00157BC5">
            <w:pPr>
              <w:spacing w:after="0"/>
              <w:rPr>
                <w:ins w:id="687" w:author="EAB" w:date="2015-03-03T16:54:00Z"/>
                <w:rFonts w:cs="Calibri"/>
              </w:rPr>
            </w:pPr>
            <w:ins w:id="688" w:author="EAB" w:date="2015-03-03T16:54:00Z">
              <w:r w:rsidRPr="00CB75EE">
                <w:rPr>
                  <w:rFonts w:cs="Calibri"/>
                </w:rPr>
                <w:t>DL TFI monitoring during the transmission of 6 UL PDU’s</w:t>
              </w:r>
            </w:ins>
          </w:p>
        </w:tc>
        <w:tc>
          <w:tcPr>
            <w:tcW w:w="2508"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CB75EE" w:rsidRDefault="00D23A47" w:rsidP="00157BC5">
            <w:pPr>
              <w:spacing w:after="0"/>
              <w:jc w:val="center"/>
              <w:rPr>
                <w:ins w:id="689" w:author="EAB" w:date="2015-03-03T16:54:00Z"/>
                <w:rFonts w:cs="Calibri"/>
                <w:color w:val="963634"/>
              </w:rPr>
            </w:pPr>
            <w:ins w:id="690" w:author="EAB" w:date="2015-03-03T16:54:00Z">
              <w:r w:rsidRPr="00CB75EE">
                <w:rPr>
                  <w:rFonts w:cs="Calibri"/>
                  <w:color w:val="963634"/>
                </w:rPr>
                <w:t>1370.95</w:t>
              </w:r>
            </w:ins>
          </w:p>
        </w:tc>
        <w:tc>
          <w:tcPr>
            <w:tcW w:w="1702"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CB75EE" w:rsidRDefault="00D23A47" w:rsidP="00157BC5">
            <w:pPr>
              <w:spacing w:after="0"/>
              <w:jc w:val="center"/>
              <w:rPr>
                <w:ins w:id="691" w:author="EAB" w:date="2015-03-03T16:54:00Z"/>
                <w:rFonts w:cs="Calibri"/>
                <w:color w:val="963634"/>
              </w:rPr>
            </w:pPr>
            <w:ins w:id="692" w:author="EAB" w:date="2015-03-03T16:54:00Z">
              <w:r w:rsidRPr="00CB75EE">
                <w:rPr>
                  <w:rFonts w:cs="Calibri"/>
                  <w:color w:val="963634"/>
                </w:rPr>
                <w:t>13.848</w:t>
              </w:r>
            </w:ins>
          </w:p>
        </w:tc>
      </w:tr>
      <w:tr w:rsidR="00D23A47" w:rsidRPr="00CB75EE" w:rsidTr="00157BC5">
        <w:trPr>
          <w:trHeight w:val="300"/>
          <w:ins w:id="693" w:author="EAB" w:date="2015-03-03T16:54:00Z"/>
        </w:trPr>
        <w:tc>
          <w:tcPr>
            <w:tcW w:w="555" w:type="dxa"/>
            <w:tcBorders>
              <w:top w:val="single" w:sz="4" w:space="0" w:color="auto"/>
              <w:left w:val="single" w:sz="4" w:space="0" w:color="auto"/>
              <w:bottom w:val="single" w:sz="4" w:space="0" w:color="auto"/>
              <w:right w:val="single" w:sz="4" w:space="0" w:color="auto"/>
            </w:tcBorders>
          </w:tcPr>
          <w:p w:rsidR="00D23A47" w:rsidRPr="00CB75EE" w:rsidRDefault="00D23A47" w:rsidP="00157BC5">
            <w:pPr>
              <w:spacing w:after="0"/>
              <w:rPr>
                <w:ins w:id="694" w:author="EAB" w:date="2015-03-03T16:54:00Z"/>
                <w:rFonts w:cs="Calibri"/>
                <w:color w:val="963634"/>
              </w:rPr>
            </w:pPr>
            <w:ins w:id="695" w:author="EAB" w:date="2015-03-03T16:54:00Z">
              <w:r w:rsidRPr="00CB75EE">
                <w:rPr>
                  <w:rFonts w:cs="Calibri"/>
                  <w:color w:val="963634"/>
                </w:rPr>
                <w:t>12</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CB75EE" w:rsidRDefault="00D23A47" w:rsidP="00157BC5">
            <w:pPr>
              <w:spacing w:after="0"/>
              <w:rPr>
                <w:ins w:id="696" w:author="EAB" w:date="2015-03-03T16:54:00Z"/>
                <w:rFonts w:cs="Calibri"/>
              </w:rPr>
            </w:pPr>
            <w:ins w:id="697" w:author="EAB" w:date="2015-03-03T16:54:00Z">
              <w:r w:rsidRPr="00CB75EE">
                <w:rPr>
                  <w:rFonts w:cs="Calibri"/>
                  <w:color w:val="963634"/>
                </w:rPr>
                <w:t>PDCH Idle for around 10 TDMA frames after transmission of 6</w:t>
              </w:r>
              <w:r w:rsidRPr="00CB75EE">
                <w:rPr>
                  <w:rFonts w:cs="Calibri"/>
                  <w:color w:val="963634"/>
                  <w:vertAlign w:val="superscript"/>
                </w:rPr>
                <w:t>th</w:t>
              </w:r>
              <w:r w:rsidRPr="00CB75EE">
                <w:rPr>
                  <w:rFonts w:cs="Calibri"/>
                  <w:color w:val="963634"/>
                </w:rPr>
                <w:t xml:space="preserve"> RLC PDU (until reception of PUAN excluding the time for TFI/USF monitoring)  </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CB75EE" w:rsidRDefault="00D23A47" w:rsidP="00157BC5">
            <w:pPr>
              <w:spacing w:after="0"/>
              <w:jc w:val="center"/>
              <w:rPr>
                <w:ins w:id="698" w:author="EAB" w:date="2015-03-03T16:54:00Z"/>
                <w:rFonts w:cs="Calibri"/>
                <w:color w:val="963634"/>
              </w:rPr>
            </w:pPr>
            <w:ins w:id="699" w:author="EAB" w:date="2015-03-03T16:54:00Z">
              <w:r w:rsidRPr="00CB75EE">
                <w:t>133.254</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CB75EE" w:rsidRDefault="00D23A47" w:rsidP="00157BC5">
            <w:pPr>
              <w:spacing w:after="0"/>
              <w:jc w:val="center"/>
              <w:rPr>
                <w:ins w:id="700" w:author="EAB" w:date="2015-03-03T16:54:00Z"/>
                <w:rFonts w:cs="Calibri"/>
                <w:color w:val="963634"/>
              </w:rPr>
            </w:pPr>
            <w:ins w:id="701" w:author="EAB" w:date="2015-03-03T16:54:00Z">
              <w:r w:rsidRPr="00CB75EE">
                <w:rPr>
                  <w:rFonts w:cs="Calibri"/>
                  <w:color w:val="963634"/>
                </w:rPr>
                <w:t>40.38</w:t>
              </w:r>
            </w:ins>
          </w:p>
        </w:tc>
      </w:tr>
      <w:tr w:rsidR="00D23A47" w:rsidRPr="00CB75EE" w:rsidTr="00157BC5">
        <w:trPr>
          <w:trHeight w:val="300"/>
          <w:ins w:id="702" w:author="EAB" w:date="2015-03-03T16:54:00Z"/>
        </w:trPr>
        <w:tc>
          <w:tcPr>
            <w:tcW w:w="555" w:type="dxa"/>
            <w:tcBorders>
              <w:top w:val="single" w:sz="4" w:space="0" w:color="auto"/>
              <w:left w:val="single" w:sz="4" w:space="0" w:color="auto"/>
              <w:bottom w:val="single" w:sz="4" w:space="0" w:color="auto"/>
              <w:right w:val="single" w:sz="4" w:space="0" w:color="auto"/>
            </w:tcBorders>
            <w:shd w:val="clear" w:color="auto" w:fill="C6D9F1"/>
          </w:tcPr>
          <w:p w:rsidR="00D23A47" w:rsidRPr="00CB75EE" w:rsidRDefault="00D23A47" w:rsidP="00157BC5">
            <w:pPr>
              <w:spacing w:after="0"/>
              <w:rPr>
                <w:ins w:id="703" w:author="EAB" w:date="2015-03-03T16:54:00Z"/>
                <w:rFonts w:cs="Calibri"/>
                <w:color w:val="963634"/>
              </w:rPr>
            </w:pPr>
            <w:ins w:id="704" w:author="EAB" w:date="2015-03-03T16:54:00Z">
              <w:r w:rsidRPr="00CB75EE">
                <w:rPr>
                  <w:rFonts w:cs="Calibri"/>
                  <w:color w:val="963634"/>
                </w:rPr>
                <w:t>13</w:t>
              </w:r>
            </w:ins>
          </w:p>
        </w:tc>
        <w:tc>
          <w:tcPr>
            <w:tcW w:w="36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CB75EE" w:rsidRDefault="00D23A47" w:rsidP="00157BC5">
            <w:pPr>
              <w:spacing w:after="0"/>
              <w:rPr>
                <w:ins w:id="705" w:author="EAB" w:date="2015-03-03T16:54:00Z"/>
                <w:rFonts w:cs="Calibri"/>
              </w:rPr>
            </w:pPr>
            <w:ins w:id="706" w:author="EAB" w:date="2015-03-03T16:54:00Z">
              <w:r w:rsidRPr="00CB75EE">
                <w:rPr>
                  <w:rFonts w:cs="Calibri"/>
                  <w:color w:val="963634"/>
                </w:rPr>
                <w:t>TFI/USF monitoring till the reception of DL L2 ACK on PACCH</w:t>
              </w:r>
            </w:ins>
          </w:p>
        </w:tc>
        <w:tc>
          <w:tcPr>
            <w:tcW w:w="2508"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CB75EE" w:rsidRDefault="00D23A47" w:rsidP="00157BC5">
            <w:pPr>
              <w:spacing w:after="0"/>
              <w:jc w:val="center"/>
              <w:rPr>
                <w:ins w:id="707" w:author="EAB" w:date="2015-03-03T16:54:00Z"/>
                <w:rFonts w:cs="Calibri"/>
                <w:color w:val="963634"/>
              </w:rPr>
            </w:pPr>
            <w:ins w:id="708" w:author="EAB" w:date="2015-03-03T16:54:00Z">
              <w:r w:rsidRPr="00CB75EE">
                <w:t>571.23</w:t>
              </w:r>
            </w:ins>
          </w:p>
        </w:tc>
        <w:tc>
          <w:tcPr>
            <w:tcW w:w="1702"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CB75EE" w:rsidRDefault="00D23A47" w:rsidP="00157BC5">
            <w:pPr>
              <w:spacing w:after="0"/>
              <w:jc w:val="center"/>
              <w:rPr>
                <w:ins w:id="709" w:author="EAB" w:date="2015-03-03T16:54:00Z"/>
                <w:rFonts w:cs="Calibri"/>
                <w:color w:val="963634"/>
              </w:rPr>
            </w:pPr>
            <w:ins w:id="710" w:author="EAB" w:date="2015-03-03T16:54:00Z">
              <w:r w:rsidRPr="00CB75EE">
                <w:rPr>
                  <w:rFonts w:cs="Calibri"/>
                  <w:color w:val="963634"/>
                </w:rPr>
                <w:t>5.77</w:t>
              </w:r>
            </w:ins>
          </w:p>
        </w:tc>
      </w:tr>
      <w:tr w:rsidR="00D23A47" w:rsidRPr="00CB75EE" w:rsidTr="00157BC5">
        <w:trPr>
          <w:trHeight w:val="300"/>
          <w:ins w:id="711" w:author="EAB" w:date="2015-03-03T16:54:00Z"/>
        </w:trPr>
        <w:tc>
          <w:tcPr>
            <w:tcW w:w="555" w:type="dxa"/>
            <w:tcBorders>
              <w:top w:val="single" w:sz="4" w:space="0" w:color="auto"/>
              <w:left w:val="single" w:sz="4" w:space="0" w:color="auto"/>
              <w:bottom w:val="single" w:sz="4" w:space="0" w:color="auto"/>
              <w:right w:val="single" w:sz="4" w:space="0" w:color="auto"/>
            </w:tcBorders>
            <w:shd w:val="clear" w:color="auto" w:fill="C6D9F1"/>
          </w:tcPr>
          <w:p w:rsidR="00D23A47" w:rsidRPr="00CB75EE" w:rsidRDefault="00D23A47" w:rsidP="00157BC5">
            <w:pPr>
              <w:spacing w:after="0"/>
              <w:rPr>
                <w:ins w:id="712" w:author="EAB" w:date="2015-03-03T16:54:00Z"/>
                <w:rFonts w:cs="Calibri"/>
              </w:rPr>
            </w:pPr>
            <w:ins w:id="713" w:author="EAB" w:date="2015-03-03T16:54:00Z">
              <w:r w:rsidRPr="00CB75EE">
                <w:rPr>
                  <w:rFonts w:cs="Calibri"/>
                </w:rPr>
                <w:t>14</w:t>
              </w:r>
            </w:ins>
          </w:p>
        </w:tc>
        <w:tc>
          <w:tcPr>
            <w:tcW w:w="36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D23A47" w:rsidRPr="00CB75EE" w:rsidRDefault="00D23A47" w:rsidP="00157BC5">
            <w:pPr>
              <w:spacing w:after="0"/>
              <w:rPr>
                <w:ins w:id="714" w:author="EAB" w:date="2015-03-03T16:54:00Z"/>
                <w:rFonts w:cs="Calibri"/>
              </w:rPr>
            </w:pPr>
            <w:ins w:id="715" w:author="EAB" w:date="2015-03-03T16:54:00Z">
              <w:r w:rsidRPr="00CB75EE">
                <w:rPr>
                  <w:rFonts w:cs="Calibri"/>
                </w:rPr>
                <w:t>DL PACCH  ACK (4 bursts Rx)</w:t>
              </w:r>
            </w:ins>
          </w:p>
        </w:tc>
        <w:tc>
          <w:tcPr>
            <w:tcW w:w="2508"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D23A47" w:rsidRPr="00CB75EE" w:rsidRDefault="00D23A47" w:rsidP="00157BC5">
            <w:pPr>
              <w:spacing w:after="0"/>
              <w:jc w:val="center"/>
              <w:rPr>
                <w:ins w:id="716" w:author="EAB" w:date="2015-03-03T16:54:00Z"/>
                <w:rFonts w:cs="Calibri"/>
                <w:color w:val="963634"/>
              </w:rPr>
            </w:pPr>
            <w:ins w:id="717" w:author="EAB" w:date="2015-03-03T16:54:00Z">
              <w:r w:rsidRPr="00CB75EE">
                <w:rPr>
                  <w:rFonts w:cs="Calibri"/>
                  <w:color w:val="963634"/>
                </w:rPr>
                <w:t>228.492</w:t>
              </w:r>
            </w:ins>
          </w:p>
        </w:tc>
        <w:tc>
          <w:tcPr>
            <w:tcW w:w="1702"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D23A47" w:rsidRPr="00CB75EE" w:rsidRDefault="00D23A47" w:rsidP="00157BC5">
            <w:pPr>
              <w:spacing w:after="0"/>
              <w:jc w:val="center"/>
              <w:rPr>
                <w:ins w:id="718" w:author="EAB" w:date="2015-03-03T16:54:00Z"/>
                <w:rFonts w:cs="Calibri"/>
                <w:color w:val="963634"/>
              </w:rPr>
            </w:pPr>
            <w:ins w:id="719" w:author="EAB" w:date="2015-03-03T16:54:00Z">
              <w:r w:rsidRPr="00CB75EE">
                <w:rPr>
                  <w:rFonts w:cs="Calibri"/>
                  <w:color w:val="963634"/>
                </w:rPr>
                <w:t>2.308</w:t>
              </w:r>
            </w:ins>
          </w:p>
        </w:tc>
      </w:tr>
      <w:tr w:rsidR="00D23A47" w:rsidRPr="00CB75EE" w:rsidTr="00157BC5">
        <w:trPr>
          <w:trHeight w:val="300"/>
          <w:ins w:id="720" w:author="EAB" w:date="2015-03-03T16:54:00Z"/>
        </w:trPr>
        <w:tc>
          <w:tcPr>
            <w:tcW w:w="555" w:type="dxa"/>
            <w:tcBorders>
              <w:top w:val="single" w:sz="4" w:space="0" w:color="auto"/>
              <w:left w:val="single" w:sz="4" w:space="0" w:color="auto"/>
              <w:bottom w:val="single" w:sz="4" w:space="0" w:color="auto"/>
              <w:right w:val="single" w:sz="4" w:space="0" w:color="auto"/>
            </w:tcBorders>
          </w:tcPr>
          <w:p w:rsidR="00D23A47" w:rsidRPr="00CB75EE" w:rsidRDefault="00D23A47" w:rsidP="00157BC5">
            <w:pPr>
              <w:spacing w:after="0"/>
              <w:rPr>
                <w:ins w:id="721" w:author="EAB" w:date="2015-03-03T16:54:00Z"/>
                <w:rFonts w:cs="Calibri"/>
              </w:rPr>
            </w:pPr>
            <w:ins w:id="722" w:author="EAB" w:date="2015-03-03T16:54:00Z">
              <w:r w:rsidRPr="00CB75EE">
                <w:rPr>
                  <w:rFonts w:cs="Calibri"/>
                </w:rPr>
                <w:t>15</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CB75EE" w:rsidRDefault="00D23A47" w:rsidP="00157BC5">
            <w:pPr>
              <w:spacing w:after="0"/>
              <w:rPr>
                <w:ins w:id="723" w:author="EAB" w:date="2015-03-03T16:54:00Z"/>
                <w:rFonts w:cs="Calibri"/>
              </w:rPr>
            </w:pPr>
            <w:ins w:id="724" w:author="EAB" w:date="2015-03-03T16:54:00Z">
              <w:r w:rsidRPr="00CB75EE">
                <w:rPr>
                  <w:rFonts w:cs="Calibri"/>
                </w:rPr>
                <w:t xml:space="preserve">PDCH Idle  (Light sleep for 7 bursts after each of 4 DL PACCH bursts = 28 bursts)* 3 </w:t>
              </w:r>
              <w:proofErr w:type="spellStart"/>
              <w:r w:rsidRPr="00CB75EE">
                <w:rPr>
                  <w:rFonts w:cs="Calibri"/>
                </w:rPr>
                <w:t>Occurances</w:t>
              </w:r>
              <w:proofErr w:type="spellEnd"/>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CB75EE" w:rsidDel="003E7A60" w:rsidRDefault="00D23A47" w:rsidP="00157BC5">
            <w:pPr>
              <w:spacing w:after="0"/>
              <w:jc w:val="center"/>
              <w:rPr>
                <w:ins w:id="725" w:author="EAB" w:date="2015-03-03T16:54:00Z"/>
                <w:rFonts w:cs="Calibri"/>
                <w:color w:val="963634"/>
              </w:rPr>
            </w:pPr>
            <w:ins w:id="726" w:author="EAB" w:date="2015-03-03T16:54:00Z">
              <w:r w:rsidRPr="00CB75EE">
                <w:rPr>
                  <w:rFonts w:cs="Calibri"/>
                  <w:color w:val="963634"/>
                </w:rPr>
                <w:t>53.312</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CB75EE" w:rsidDel="003E7A60" w:rsidRDefault="00D23A47" w:rsidP="00157BC5">
            <w:pPr>
              <w:spacing w:after="0"/>
              <w:jc w:val="center"/>
              <w:rPr>
                <w:ins w:id="727" w:author="EAB" w:date="2015-03-03T16:54:00Z"/>
                <w:rFonts w:cs="Calibri"/>
                <w:color w:val="963634"/>
              </w:rPr>
            </w:pPr>
            <w:ins w:id="728" w:author="EAB" w:date="2015-03-03T16:54:00Z">
              <w:r w:rsidRPr="00CB75EE">
                <w:rPr>
                  <w:rFonts w:cs="Calibri"/>
                  <w:color w:val="963634"/>
                </w:rPr>
                <w:t>16.156</w:t>
              </w:r>
            </w:ins>
          </w:p>
        </w:tc>
      </w:tr>
      <w:tr w:rsidR="00D23A47" w:rsidRPr="00CB75EE" w:rsidTr="00157BC5">
        <w:trPr>
          <w:trHeight w:val="300"/>
          <w:ins w:id="729" w:author="EAB" w:date="2015-03-03T16:54:00Z"/>
        </w:trPr>
        <w:tc>
          <w:tcPr>
            <w:tcW w:w="555" w:type="dxa"/>
            <w:tcBorders>
              <w:top w:val="single" w:sz="4" w:space="0" w:color="auto"/>
              <w:left w:val="single" w:sz="4" w:space="0" w:color="auto"/>
              <w:bottom w:val="single" w:sz="4" w:space="0" w:color="auto"/>
              <w:right w:val="single" w:sz="4" w:space="0" w:color="auto"/>
            </w:tcBorders>
          </w:tcPr>
          <w:p w:rsidR="00D23A47" w:rsidRPr="00CB75EE" w:rsidRDefault="00D23A47" w:rsidP="00157BC5">
            <w:pPr>
              <w:spacing w:after="0"/>
              <w:rPr>
                <w:ins w:id="730" w:author="EAB" w:date="2015-03-03T16:54:00Z"/>
                <w:rFonts w:cs="Calibri"/>
              </w:rPr>
            </w:pPr>
            <w:ins w:id="731" w:author="EAB" w:date="2015-03-03T16:54:00Z">
              <w:r w:rsidRPr="00CB75EE">
                <w:rPr>
                  <w:rFonts w:cs="Calibri"/>
                </w:rPr>
                <w:t>16</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CB75EE" w:rsidRDefault="00D23A47" w:rsidP="00157BC5">
            <w:pPr>
              <w:spacing w:after="0"/>
              <w:rPr>
                <w:ins w:id="732" w:author="EAB" w:date="2015-03-03T16:54:00Z"/>
                <w:rFonts w:cs="Calibri"/>
              </w:rPr>
            </w:pPr>
            <w:ins w:id="733" w:author="EAB" w:date="2015-03-03T16:54:00Z">
              <w:r w:rsidRPr="00CB75EE">
                <w:rPr>
                  <w:rFonts w:cs="Calibri"/>
                </w:rPr>
                <w:t xml:space="preserve">Idle (light sleep for 100 TDMA frames till getting Application/TCP </w:t>
              </w:r>
              <w:proofErr w:type="spellStart"/>
              <w:r w:rsidRPr="00CB75EE">
                <w:rPr>
                  <w:rFonts w:cs="Calibri"/>
                </w:rPr>
                <w:t>Acks</w:t>
              </w:r>
              <w:proofErr w:type="spellEnd"/>
              <w:r w:rsidRPr="00CB75EE">
                <w:rPr>
                  <w:rFonts w:cs="Calibri"/>
                </w:rPr>
                <w:t xml:space="preserve">) </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CB75EE" w:rsidRDefault="00D23A47" w:rsidP="00157BC5">
            <w:pPr>
              <w:spacing w:after="0"/>
              <w:jc w:val="center"/>
              <w:rPr>
                <w:ins w:id="734" w:author="EAB" w:date="2015-03-03T16:54:00Z"/>
                <w:rFonts w:cs="Calibri"/>
                <w:color w:val="963634"/>
              </w:rPr>
            </w:pPr>
            <w:ins w:id="735" w:author="EAB" w:date="2015-03-03T16:54:00Z">
              <w:r w:rsidRPr="00CB75EE">
                <w:rPr>
                  <w:rFonts w:cs="Calibri"/>
                  <w:color w:val="963634"/>
                </w:rPr>
                <w:t>1332.54</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CB75EE" w:rsidRDefault="00D23A47" w:rsidP="00157BC5">
            <w:pPr>
              <w:spacing w:after="0"/>
              <w:jc w:val="center"/>
              <w:rPr>
                <w:ins w:id="736" w:author="EAB" w:date="2015-03-03T16:54:00Z"/>
                <w:rFonts w:cs="Calibri"/>
                <w:color w:val="963634"/>
              </w:rPr>
            </w:pPr>
            <w:ins w:id="737" w:author="EAB" w:date="2015-03-03T16:54:00Z">
              <w:r w:rsidRPr="00CB75EE">
                <w:rPr>
                  <w:rFonts w:cs="Calibri"/>
                  <w:color w:val="963634"/>
                </w:rPr>
                <w:t>403.8</w:t>
              </w:r>
            </w:ins>
          </w:p>
        </w:tc>
      </w:tr>
      <w:tr w:rsidR="00D23A47" w:rsidRPr="00CB75EE" w:rsidTr="00157BC5">
        <w:trPr>
          <w:trHeight w:val="300"/>
          <w:ins w:id="738" w:author="EAB" w:date="2015-03-03T16:54:00Z"/>
        </w:trPr>
        <w:tc>
          <w:tcPr>
            <w:tcW w:w="555" w:type="dxa"/>
            <w:tcBorders>
              <w:top w:val="single" w:sz="4" w:space="0" w:color="auto"/>
              <w:left w:val="single" w:sz="4" w:space="0" w:color="auto"/>
              <w:bottom w:val="single" w:sz="4" w:space="0" w:color="auto"/>
              <w:right w:val="single" w:sz="4" w:space="0" w:color="auto"/>
            </w:tcBorders>
            <w:shd w:val="clear" w:color="auto" w:fill="C6D9F1"/>
          </w:tcPr>
          <w:p w:rsidR="00D23A47" w:rsidRPr="00CB75EE" w:rsidRDefault="00D23A47" w:rsidP="00157BC5">
            <w:pPr>
              <w:spacing w:after="0"/>
              <w:rPr>
                <w:ins w:id="739" w:author="EAB" w:date="2015-03-03T16:54:00Z"/>
                <w:rFonts w:cs="Calibri"/>
              </w:rPr>
            </w:pPr>
            <w:ins w:id="740" w:author="EAB" w:date="2015-03-03T16:54:00Z">
              <w:r w:rsidRPr="00CB75EE">
                <w:rPr>
                  <w:rFonts w:cs="Calibri"/>
                </w:rPr>
                <w:t>17</w:t>
              </w:r>
            </w:ins>
          </w:p>
        </w:tc>
        <w:tc>
          <w:tcPr>
            <w:tcW w:w="36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CB75EE" w:rsidDel="00644CDA" w:rsidRDefault="00D23A47" w:rsidP="00157BC5">
            <w:pPr>
              <w:spacing w:after="0"/>
              <w:rPr>
                <w:ins w:id="741" w:author="EAB" w:date="2015-03-03T16:54:00Z"/>
                <w:rFonts w:cs="Calibri"/>
              </w:rPr>
            </w:pPr>
            <w:ins w:id="742" w:author="EAB" w:date="2015-03-03T16:54:00Z">
              <w:r w:rsidRPr="00CB75EE">
                <w:rPr>
                  <w:rFonts w:cs="Calibri"/>
                </w:rPr>
                <w:t xml:space="preserve">All USF/TFI monitoring till the DL Application/TCP </w:t>
              </w:r>
              <w:proofErr w:type="spellStart"/>
              <w:r w:rsidRPr="00CB75EE">
                <w:rPr>
                  <w:rFonts w:cs="Calibri"/>
                </w:rPr>
                <w:t>acks</w:t>
              </w:r>
              <w:proofErr w:type="spellEnd"/>
            </w:ins>
          </w:p>
        </w:tc>
        <w:tc>
          <w:tcPr>
            <w:tcW w:w="2508"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CB75EE" w:rsidDel="00644CDA" w:rsidRDefault="00D23A47" w:rsidP="00157BC5">
            <w:pPr>
              <w:spacing w:after="0"/>
              <w:jc w:val="center"/>
              <w:rPr>
                <w:ins w:id="743" w:author="EAB" w:date="2015-03-03T16:54:00Z"/>
                <w:rFonts w:cs="Calibri"/>
                <w:color w:val="963634"/>
              </w:rPr>
            </w:pPr>
            <w:ins w:id="744" w:author="EAB" w:date="2015-03-03T16:54:00Z">
              <w:r w:rsidRPr="00CB75EE">
                <w:rPr>
                  <w:rFonts w:cs="Calibri"/>
                  <w:color w:val="963634"/>
                </w:rPr>
                <w:t>5712.3</w:t>
              </w:r>
            </w:ins>
          </w:p>
        </w:tc>
        <w:tc>
          <w:tcPr>
            <w:tcW w:w="1702"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CB75EE" w:rsidDel="00644CDA" w:rsidRDefault="00D23A47" w:rsidP="00157BC5">
            <w:pPr>
              <w:spacing w:after="0"/>
              <w:jc w:val="center"/>
              <w:rPr>
                <w:ins w:id="745" w:author="EAB" w:date="2015-03-03T16:54:00Z"/>
                <w:rFonts w:cs="Calibri"/>
                <w:color w:val="963634"/>
              </w:rPr>
            </w:pPr>
            <w:ins w:id="746" w:author="EAB" w:date="2015-03-03T16:54:00Z">
              <w:r w:rsidRPr="00CB75EE">
                <w:rPr>
                  <w:rFonts w:cs="Calibri"/>
                  <w:color w:val="963634"/>
                </w:rPr>
                <w:t>57.7</w:t>
              </w:r>
            </w:ins>
          </w:p>
        </w:tc>
      </w:tr>
      <w:tr w:rsidR="00D23A47" w:rsidRPr="00CB75EE" w:rsidTr="00157BC5">
        <w:trPr>
          <w:trHeight w:val="300"/>
          <w:ins w:id="747" w:author="EAB" w:date="2015-03-03T16:54:00Z"/>
        </w:trPr>
        <w:tc>
          <w:tcPr>
            <w:tcW w:w="555" w:type="dxa"/>
            <w:tcBorders>
              <w:top w:val="single" w:sz="4" w:space="0" w:color="auto"/>
              <w:left w:val="single" w:sz="4" w:space="0" w:color="auto"/>
              <w:bottom w:val="single" w:sz="4" w:space="0" w:color="auto"/>
              <w:right w:val="single" w:sz="4" w:space="0" w:color="auto"/>
            </w:tcBorders>
            <w:shd w:val="clear" w:color="auto" w:fill="C6D9F1"/>
          </w:tcPr>
          <w:p w:rsidR="00D23A47" w:rsidRPr="00CB75EE" w:rsidRDefault="00D23A47" w:rsidP="00157BC5">
            <w:pPr>
              <w:spacing w:after="0"/>
              <w:rPr>
                <w:ins w:id="748" w:author="EAB" w:date="2015-03-03T16:54:00Z"/>
                <w:rFonts w:cs="Calibri"/>
              </w:rPr>
            </w:pPr>
            <w:ins w:id="749" w:author="EAB" w:date="2015-03-03T16:54:00Z">
              <w:r w:rsidRPr="00CB75EE">
                <w:rPr>
                  <w:rFonts w:cs="Calibri"/>
                </w:rPr>
                <w:t>18</w:t>
              </w:r>
            </w:ins>
          </w:p>
        </w:tc>
        <w:tc>
          <w:tcPr>
            <w:tcW w:w="36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D23A47" w:rsidRPr="00CB75EE" w:rsidRDefault="00D23A47" w:rsidP="00157BC5">
            <w:pPr>
              <w:spacing w:after="0"/>
              <w:rPr>
                <w:ins w:id="750" w:author="EAB" w:date="2015-03-03T16:54:00Z"/>
                <w:rFonts w:cs="Calibri"/>
              </w:rPr>
            </w:pPr>
            <w:ins w:id="751" w:author="EAB" w:date="2015-03-03T16:54:00Z">
              <w:r w:rsidRPr="00CB75EE">
                <w:rPr>
                  <w:rFonts w:cs="Calibri"/>
                </w:rPr>
                <w:t xml:space="preserve">DL TCP ACK /Application </w:t>
              </w:r>
              <w:proofErr w:type="spellStart"/>
              <w:r w:rsidRPr="00CB75EE">
                <w:rPr>
                  <w:rFonts w:cs="Calibri"/>
                </w:rPr>
                <w:t>Acks</w:t>
              </w:r>
              <w:proofErr w:type="spellEnd"/>
              <w:r w:rsidRPr="00CB75EE">
                <w:rPr>
                  <w:rFonts w:cs="Calibri"/>
                </w:rPr>
                <w:t xml:space="preserve"> 4 RLC PDU’s)</w:t>
              </w:r>
            </w:ins>
          </w:p>
        </w:tc>
        <w:tc>
          <w:tcPr>
            <w:tcW w:w="2508"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CB75EE" w:rsidRDefault="00D23A47" w:rsidP="00157BC5">
            <w:pPr>
              <w:spacing w:after="0"/>
              <w:jc w:val="center"/>
              <w:rPr>
                <w:ins w:id="752" w:author="EAB" w:date="2015-03-03T16:54:00Z"/>
                <w:rFonts w:cs="Calibri"/>
                <w:color w:val="963634"/>
              </w:rPr>
            </w:pPr>
            <w:ins w:id="753" w:author="EAB" w:date="2015-03-03T16:54:00Z">
              <w:r w:rsidRPr="00CB75EE">
                <w:rPr>
                  <w:rFonts w:cs="Calibri"/>
                  <w:color w:val="963634"/>
                </w:rPr>
                <w:t>913.968</w:t>
              </w:r>
            </w:ins>
          </w:p>
        </w:tc>
        <w:tc>
          <w:tcPr>
            <w:tcW w:w="1702"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D23A47" w:rsidRPr="00CB75EE" w:rsidRDefault="00D23A47" w:rsidP="00157BC5">
            <w:pPr>
              <w:spacing w:after="0"/>
              <w:jc w:val="center"/>
              <w:rPr>
                <w:ins w:id="754" w:author="EAB" w:date="2015-03-03T16:54:00Z"/>
                <w:rFonts w:cs="Calibri"/>
                <w:color w:val="963634"/>
              </w:rPr>
            </w:pPr>
            <w:ins w:id="755" w:author="EAB" w:date="2015-03-03T16:54:00Z">
              <w:r w:rsidRPr="00CB75EE">
                <w:rPr>
                  <w:rFonts w:cs="Calibri"/>
                  <w:color w:val="963634"/>
                </w:rPr>
                <w:t>9.232</w:t>
              </w:r>
            </w:ins>
          </w:p>
        </w:tc>
      </w:tr>
      <w:tr w:rsidR="00D23A47" w:rsidRPr="00CB75EE" w:rsidTr="00157BC5">
        <w:trPr>
          <w:trHeight w:val="300"/>
          <w:ins w:id="756" w:author="EAB" w:date="2015-03-03T16:54:00Z"/>
        </w:trPr>
        <w:tc>
          <w:tcPr>
            <w:tcW w:w="555" w:type="dxa"/>
            <w:tcBorders>
              <w:top w:val="single" w:sz="4" w:space="0" w:color="auto"/>
              <w:left w:val="single" w:sz="4" w:space="0" w:color="auto"/>
              <w:bottom w:val="single" w:sz="4" w:space="0" w:color="auto"/>
              <w:right w:val="single" w:sz="4" w:space="0" w:color="auto"/>
            </w:tcBorders>
          </w:tcPr>
          <w:p w:rsidR="00D23A47" w:rsidRPr="00CB75EE" w:rsidRDefault="00D23A47" w:rsidP="00157BC5">
            <w:pPr>
              <w:spacing w:after="0"/>
              <w:rPr>
                <w:ins w:id="757" w:author="EAB" w:date="2015-03-03T16:54:00Z"/>
                <w:rFonts w:cs="Calibri"/>
              </w:rPr>
            </w:pPr>
            <w:ins w:id="758" w:author="EAB" w:date="2015-03-03T16:54:00Z">
              <w:r w:rsidRPr="00CB75EE">
                <w:rPr>
                  <w:rFonts w:cs="Calibri"/>
                </w:rPr>
                <w:t>19</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3A47" w:rsidRPr="00CB75EE" w:rsidRDefault="00D23A47" w:rsidP="00157BC5">
            <w:pPr>
              <w:spacing w:after="0"/>
              <w:rPr>
                <w:ins w:id="759" w:author="EAB" w:date="2015-03-03T16:54:00Z"/>
                <w:rFonts w:cs="Calibri"/>
              </w:rPr>
            </w:pPr>
            <w:ins w:id="760" w:author="EAB" w:date="2015-03-03T16:54:00Z">
              <w:r w:rsidRPr="00CB75EE">
                <w:rPr>
                  <w:rFonts w:cs="Calibri"/>
                </w:rPr>
                <w:t>PDCH Idle (Light sleep for 7 bursts after each of 4 PACCH bursts = 28 bursts) * 4 occurrences</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CB75EE" w:rsidRDefault="00D23A47" w:rsidP="00157BC5">
            <w:pPr>
              <w:spacing w:after="0"/>
              <w:jc w:val="center"/>
              <w:rPr>
                <w:ins w:id="761" w:author="EAB" w:date="2015-03-03T16:54:00Z"/>
                <w:rFonts w:cs="Calibri"/>
                <w:color w:val="963634"/>
              </w:rPr>
            </w:pPr>
            <w:ins w:id="762" w:author="EAB" w:date="2015-03-03T16:54:00Z">
              <w:r w:rsidRPr="00CB75EE">
                <w:rPr>
                  <w:rFonts w:cs="Calibri"/>
                  <w:color w:val="963634"/>
                </w:rPr>
                <w:t>213.248</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CB75EE" w:rsidRDefault="00D23A47" w:rsidP="00157BC5">
            <w:pPr>
              <w:spacing w:after="0"/>
              <w:jc w:val="center"/>
              <w:rPr>
                <w:ins w:id="763" w:author="EAB" w:date="2015-03-03T16:54:00Z"/>
                <w:rFonts w:cs="Calibri"/>
                <w:color w:val="963634"/>
              </w:rPr>
            </w:pPr>
            <w:ins w:id="764" w:author="EAB" w:date="2015-03-03T16:54:00Z">
              <w:r w:rsidRPr="00CB75EE">
                <w:rPr>
                  <w:rFonts w:cs="Calibri"/>
                  <w:color w:val="963634"/>
                </w:rPr>
                <w:t>64.624</w:t>
              </w:r>
            </w:ins>
          </w:p>
        </w:tc>
      </w:tr>
      <w:tr w:rsidR="00D23A47" w:rsidRPr="00CB75EE" w:rsidTr="00157BC5">
        <w:trPr>
          <w:trHeight w:val="300"/>
          <w:ins w:id="765" w:author="EAB" w:date="2015-03-03T16:54:00Z"/>
        </w:trPr>
        <w:tc>
          <w:tcPr>
            <w:tcW w:w="555" w:type="dxa"/>
            <w:tcBorders>
              <w:top w:val="single" w:sz="4" w:space="0" w:color="auto"/>
              <w:left w:val="single" w:sz="4" w:space="0" w:color="auto"/>
              <w:bottom w:val="single" w:sz="4" w:space="0" w:color="auto"/>
              <w:right w:val="single" w:sz="4" w:space="0" w:color="auto"/>
            </w:tcBorders>
          </w:tcPr>
          <w:p w:rsidR="00D23A47" w:rsidRPr="00CB75EE" w:rsidRDefault="00D23A47" w:rsidP="00157BC5">
            <w:pPr>
              <w:spacing w:after="0"/>
              <w:rPr>
                <w:ins w:id="766" w:author="EAB" w:date="2015-03-03T16:54:00Z"/>
                <w:rFonts w:cs="Calibri"/>
                <w:color w:val="963634"/>
              </w:rPr>
            </w:pPr>
            <w:ins w:id="767" w:author="EAB" w:date="2015-03-03T16:54:00Z">
              <w:r w:rsidRPr="00CB75EE">
                <w:rPr>
                  <w:rFonts w:cs="Calibri"/>
                  <w:color w:val="963634"/>
                </w:rPr>
                <w:t>20</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CB75EE" w:rsidRDefault="00D23A47" w:rsidP="00157BC5">
            <w:pPr>
              <w:spacing w:after="0"/>
              <w:rPr>
                <w:ins w:id="768" w:author="EAB" w:date="2015-03-03T16:54:00Z"/>
                <w:rFonts w:cs="Calibri"/>
              </w:rPr>
            </w:pPr>
            <w:ins w:id="769" w:author="EAB" w:date="2015-03-03T16:54:00Z">
              <w:r w:rsidRPr="00CB75EE">
                <w:rPr>
                  <w:rFonts w:cs="Calibri"/>
                  <w:color w:val="963634"/>
                </w:rPr>
                <w:t xml:space="preserve">PDCH Idle (Light sleep while waiting to send UL L2 </w:t>
              </w:r>
              <w:proofErr w:type="spellStart"/>
              <w:r w:rsidRPr="00CB75EE">
                <w:rPr>
                  <w:rFonts w:cs="Calibri"/>
                  <w:color w:val="963634"/>
                </w:rPr>
                <w:t>Ack</w:t>
              </w:r>
              <w:proofErr w:type="spellEnd"/>
              <w:r w:rsidRPr="00CB75EE">
                <w:rPr>
                  <w:rFonts w:cs="Calibri"/>
                  <w:color w:val="963634"/>
                </w:rPr>
                <w:t xml:space="preserve"> after RRBP=13). Note:  MS in light sleep for 7 of 8 DL TS over 12 TDMA frames and for all 8 TS on the 13</w:t>
              </w:r>
              <w:r w:rsidRPr="00CB75EE">
                <w:rPr>
                  <w:rFonts w:cs="Calibri"/>
                  <w:color w:val="963634"/>
                  <w:vertAlign w:val="superscript"/>
                </w:rPr>
                <w:t>th</w:t>
              </w:r>
              <w:r w:rsidRPr="00CB75EE">
                <w:rPr>
                  <w:rFonts w:cs="Calibri"/>
                  <w:color w:val="963634"/>
                </w:rPr>
                <w:t xml:space="preserve"> TDMA frame)</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CB75EE" w:rsidRDefault="00D23A47" w:rsidP="00157BC5">
            <w:pPr>
              <w:spacing w:after="0"/>
              <w:jc w:val="center"/>
              <w:rPr>
                <w:ins w:id="770" w:author="EAB" w:date="2015-03-03T16:54:00Z"/>
                <w:rFonts w:cs="Calibri"/>
                <w:color w:val="963634"/>
              </w:rPr>
            </w:pPr>
            <w:ins w:id="771" w:author="EAB" w:date="2015-03-03T16:54:00Z">
              <w:r w:rsidRPr="00CB75EE">
                <w:rPr>
                  <w:color w:val="963634"/>
                </w:rPr>
                <w:t>175.1739</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CB75EE" w:rsidRDefault="00D23A47" w:rsidP="00157BC5">
            <w:pPr>
              <w:spacing w:after="0"/>
              <w:jc w:val="center"/>
              <w:rPr>
                <w:ins w:id="772" w:author="EAB" w:date="2015-03-03T16:54:00Z"/>
                <w:rFonts w:cs="Calibri"/>
                <w:color w:val="963634"/>
              </w:rPr>
            </w:pPr>
            <w:ins w:id="773" w:author="EAB" w:date="2015-03-03T16:54:00Z">
              <w:r w:rsidRPr="00CB75EE">
                <w:rPr>
                  <w:color w:val="963634"/>
                </w:rPr>
                <w:t>53.083</w:t>
              </w:r>
            </w:ins>
          </w:p>
        </w:tc>
      </w:tr>
      <w:tr w:rsidR="00D23A47" w:rsidRPr="00CB75EE" w:rsidTr="00157BC5">
        <w:trPr>
          <w:trHeight w:val="300"/>
          <w:ins w:id="774" w:author="EAB" w:date="2015-03-03T16:54:00Z"/>
        </w:trPr>
        <w:tc>
          <w:tcPr>
            <w:tcW w:w="555" w:type="dxa"/>
            <w:tcBorders>
              <w:top w:val="single" w:sz="4" w:space="0" w:color="auto"/>
              <w:left w:val="single" w:sz="4" w:space="0" w:color="auto"/>
              <w:bottom w:val="single" w:sz="4" w:space="0" w:color="auto"/>
              <w:right w:val="single" w:sz="4" w:space="0" w:color="auto"/>
            </w:tcBorders>
          </w:tcPr>
          <w:p w:rsidR="00D23A47" w:rsidRPr="00CB75EE" w:rsidRDefault="00D23A47" w:rsidP="00157BC5">
            <w:pPr>
              <w:spacing w:after="0"/>
              <w:rPr>
                <w:ins w:id="775" w:author="EAB" w:date="2015-03-03T16:54:00Z"/>
                <w:rFonts w:cs="Calibri"/>
              </w:rPr>
            </w:pPr>
            <w:ins w:id="776" w:author="EAB" w:date="2015-03-03T16:54:00Z">
              <w:r w:rsidRPr="00CB75EE">
                <w:rPr>
                  <w:rFonts w:cs="Calibri"/>
                </w:rPr>
                <w:t>21</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CB75EE" w:rsidRDefault="00D23A47" w:rsidP="00157BC5">
            <w:pPr>
              <w:spacing w:after="0"/>
              <w:rPr>
                <w:ins w:id="777" w:author="EAB" w:date="2015-03-03T16:54:00Z"/>
                <w:rFonts w:cs="Calibri"/>
              </w:rPr>
            </w:pPr>
            <w:ins w:id="778" w:author="EAB" w:date="2015-03-03T16:54:00Z">
              <w:r w:rsidRPr="00CB75EE">
                <w:rPr>
                  <w:rFonts w:cs="Calibri"/>
                </w:rPr>
                <w:t>TFI monitoring for 12 frames</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CB75EE" w:rsidRDefault="00D23A47" w:rsidP="00157BC5">
            <w:pPr>
              <w:spacing w:after="0"/>
              <w:jc w:val="center"/>
              <w:rPr>
                <w:ins w:id="779" w:author="EAB" w:date="2015-03-03T16:54:00Z"/>
                <w:rFonts w:cs="Calibri"/>
                <w:color w:val="963634"/>
              </w:rPr>
            </w:pPr>
            <w:ins w:id="780" w:author="EAB" w:date="2015-03-03T16:54:00Z">
              <w:r w:rsidRPr="00CB75EE">
                <w:rPr>
                  <w:color w:val="963634"/>
                </w:rPr>
                <w:t>685.476</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CB75EE" w:rsidRDefault="00D23A47" w:rsidP="00157BC5">
            <w:pPr>
              <w:spacing w:after="0"/>
              <w:jc w:val="center"/>
              <w:rPr>
                <w:ins w:id="781" w:author="EAB" w:date="2015-03-03T16:54:00Z"/>
                <w:rFonts w:cs="Calibri"/>
                <w:color w:val="963634"/>
              </w:rPr>
            </w:pPr>
            <w:ins w:id="782" w:author="EAB" w:date="2015-03-03T16:54:00Z">
              <w:r w:rsidRPr="00CB75EE">
                <w:rPr>
                  <w:color w:val="963634"/>
                </w:rPr>
                <w:t>6.924</w:t>
              </w:r>
            </w:ins>
          </w:p>
        </w:tc>
      </w:tr>
      <w:tr w:rsidR="00D23A47" w:rsidRPr="00CB75EE" w:rsidTr="00157BC5">
        <w:trPr>
          <w:trHeight w:val="300"/>
          <w:ins w:id="783" w:author="EAB" w:date="2015-03-03T16:54:00Z"/>
        </w:trPr>
        <w:tc>
          <w:tcPr>
            <w:tcW w:w="555" w:type="dxa"/>
            <w:tcBorders>
              <w:top w:val="single" w:sz="4" w:space="0" w:color="auto"/>
              <w:left w:val="single" w:sz="4" w:space="0" w:color="auto"/>
              <w:bottom w:val="single" w:sz="4" w:space="0" w:color="auto"/>
              <w:right w:val="single" w:sz="4" w:space="0" w:color="auto"/>
            </w:tcBorders>
            <w:shd w:val="clear" w:color="auto" w:fill="FBD4B4"/>
          </w:tcPr>
          <w:p w:rsidR="00D23A47" w:rsidRPr="00CB75EE" w:rsidRDefault="00D23A47" w:rsidP="00157BC5">
            <w:pPr>
              <w:spacing w:after="0"/>
              <w:rPr>
                <w:ins w:id="784" w:author="EAB" w:date="2015-03-03T16:54:00Z"/>
                <w:rFonts w:cs="Calibri"/>
              </w:rPr>
            </w:pPr>
            <w:ins w:id="785" w:author="EAB" w:date="2015-03-03T16:54:00Z">
              <w:r w:rsidRPr="00CB75EE">
                <w:rPr>
                  <w:rFonts w:cs="Calibri"/>
                </w:rPr>
                <w:t>22</w:t>
              </w:r>
            </w:ins>
          </w:p>
        </w:tc>
        <w:tc>
          <w:tcPr>
            <w:tcW w:w="3624"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D23A47" w:rsidRPr="00CB75EE" w:rsidRDefault="00D23A47" w:rsidP="00157BC5">
            <w:pPr>
              <w:spacing w:after="0"/>
              <w:rPr>
                <w:ins w:id="786" w:author="EAB" w:date="2015-03-03T16:54:00Z"/>
                <w:rFonts w:cs="Calibri"/>
              </w:rPr>
            </w:pPr>
            <w:ins w:id="787" w:author="EAB" w:date="2015-03-03T16:54:00Z">
              <w:r w:rsidRPr="00CB75EE">
                <w:rPr>
                  <w:rFonts w:cs="Calibri"/>
                </w:rPr>
                <w:t xml:space="preserve">UL L2ACK (4 bursts </w:t>
              </w:r>
              <w:proofErr w:type="spellStart"/>
              <w:r w:rsidRPr="00CB75EE">
                <w:rPr>
                  <w:rFonts w:cs="Calibri"/>
                </w:rPr>
                <w:t>Tx</w:t>
              </w:r>
              <w:proofErr w:type="spellEnd"/>
              <w:r w:rsidRPr="00CB75EE">
                <w:rPr>
                  <w:rFonts w:cs="Calibri"/>
                </w:rPr>
                <w:t>)</w:t>
              </w:r>
            </w:ins>
          </w:p>
          <w:p w:rsidR="00D23A47" w:rsidRPr="00CB75EE" w:rsidRDefault="00D23A47" w:rsidP="00157BC5">
            <w:pPr>
              <w:spacing w:after="0"/>
              <w:rPr>
                <w:ins w:id="788" w:author="EAB" w:date="2015-03-03T16:54:00Z"/>
                <w:rFonts w:cs="Calibri"/>
              </w:rPr>
            </w:pPr>
            <w:ins w:id="789" w:author="EAB" w:date="2015-03-03T16:54:00Z">
              <w:r w:rsidRPr="00CB75EE">
                <w:rPr>
                  <w:rFonts w:cs="Calibri"/>
                  <w:color w:val="963634"/>
                </w:rPr>
                <w:t>Note: PDAN sent according to RRBP</w:t>
              </w:r>
              <w:proofErr w:type="gramStart"/>
              <w:r w:rsidRPr="00CB75EE">
                <w:rPr>
                  <w:rFonts w:cs="Calibri"/>
                  <w:color w:val="963634"/>
                </w:rPr>
                <w:t>?.</w:t>
              </w:r>
              <w:proofErr w:type="gramEnd"/>
            </w:ins>
          </w:p>
        </w:tc>
        <w:tc>
          <w:tcPr>
            <w:tcW w:w="2508" w:type="dxa"/>
            <w:tcBorders>
              <w:top w:val="single" w:sz="4" w:space="0" w:color="auto"/>
              <w:left w:val="single" w:sz="4" w:space="0" w:color="auto"/>
              <w:bottom w:val="single" w:sz="4" w:space="0" w:color="auto"/>
              <w:right w:val="single" w:sz="4" w:space="0" w:color="auto"/>
            </w:tcBorders>
            <w:shd w:val="clear" w:color="auto" w:fill="FBD4B4"/>
            <w:noWrap/>
            <w:vAlign w:val="bottom"/>
          </w:tcPr>
          <w:p w:rsidR="00D23A47" w:rsidRPr="00CB75EE" w:rsidRDefault="00D23A47" w:rsidP="00157BC5">
            <w:pPr>
              <w:spacing w:after="0"/>
              <w:jc w:val="center"/>
              <w:rPr>
                <w:ins w:id="790" w:author="EAB" w:date="2015-03-03T16:54:00Z"/>
                <w:rFonts w:cs="Calibri"/>
                <w:color w:val="963634"/>
              </w:rPr>
            </w:pPr>
            <w:ins w:id="791" w:author="EAB" w:date="2015-03-03T16:54:00Z">
              <w:r w:rsidRPr="00CB75EE">
                <w:rPr>
                  <w:rFonts w:cs="Calibri"/>
                  <w:color w:val="963634"/>
                </w:rPr>
                <w:t>10613.417</w:t>
              </w:r>
            </w:ins>
          </w:p>
        </w:tc>
        <w:tc>
          <w:tcPr>
            <w:tcW w:w="1702" w:type="dxa"/>
            <w:tcBorders>
              <w:top w:val="single" w:sz="4" w:space="0" w:color="auto"/>
              <w:left w:val="single" w:sz="4" w:space="0" w:color="auto"/>
              <w:bottom w:val="single" w:sz="4" w:space="0" w:color="auto"/>
              <w:right w:val="single" w:sz="4" w:space="0" w:color="auto"/>
            </w:tcBorders>
            <w:shd w:val="clear" w:color="auto" w:fill="FBD4B4"/>
            <w:noWrap/>
            <w:vAlign w:val="bottom"/>
          </w:tcPr>
          <w:p w:rsidR="00D23A47" w:rsidRPr="00CB75EE" w:rsidRDefault="00D23A47" w:rsidP="00157BC5">
            <w:pPr>
              <w:spacing w:after="0"/>
              <w:jc w:val="center"/>
              <w:rPr>
                <w:ins w:id="792" w:author="EAB" w:date="2015-03-03T16:54:00Z"/>
                <w:rFonts w:cs="Calibri"/>
                <w:color w:val="963634"/>
              </w:rPr>
            </w:pPr>
            <w:ins w:id="793" w:author="EAB" w:date="2015-03-03T16:54:00Z">
              <w:r w:rsidRPr="00CB75EE">
                <w:rPr>
                  <w:rFonts w:cs="Calibri"/>
                  <w:color w:val="963634"/>
                </w:rPr>
                <w:t>2.308</w:t>
              </w:r>
            </w:ins>
          </w:p>
        </w:tc>
      </w:tr>
      <w:tr w:rsidR="00D23A47" w:rsidRPr="00CB75EE" w:rsidTr="00157BC5">
        <w:trPr>
          <w:trHeight w:val="300"/>
          <w:ins w:id="794" w:author="EAB" w:date="2015-03-03T16:54:00Z"/>
        </w:trPr>
        <w:tc>
          <w:tcPr>
            <w:tcW w:w="555" w:type="dxa"/>
            <w:tcBorders>
              <w:top w:val="single" w:sz="4" w:space="0" w:color="auto"/>
              <w:left w:val="single" w:sz="4" w:space="0" w:color="auto"/>
              <w:bottom w:val="single" w:sz="4" w:space="0" w:color="auto"/>
              <w:right w:val="single" w:sz="4" w:space="0" w:color="auto"/>
            </w:tcBorders>
          </w:tcPr>
          <w:p w:rsidR="00D23A47" w:rsidRPr="00CB75EE" w:rsidRDefault="00D23A47" w:rsidP="00157BC5">
            <w:pPr>
              <w:spacing w:after="0"/>
              <w:rPr>
                <w:ins w:id="795" w:author="EAB" w:date="2015-03-03T16:54:00Z"/>
                <w:rFonts w:cs="Calibri"/>
              </w:rPr>
            </w:pPr>
            <w:ins w:id="796" w:author="EAB" w:date="2015-03-03T16:54:00Z">
              <w:r w:rsidRPr="00CB75EE">
                <w:rPr>
                  <w:rFonts w:cs="Calibri"/>
                </w:rPr>
                <w:t>23</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CB75EE" w:rsidRDefault="00D23A47" w:rsidP="00157BC5">
            <w:pPr>
              <w:spacing w:after="0"/>
              <w:rPr>
                <w:ins w:id="797" w:author="EAB" w:date="2015-03-03T16:54:00Z"/>
                <w:rFonts w:cs="Calibri"/>
              </w:rPr>
            </w:pPr>
            <w:ins w:id="798" w:author="EAB" w:date="2015-03-03T16:54:00Z">
              <w:r w:rsidRPr="00CB75EE">
                <w:rPr>
                  <w:rFonts w:cs="Calibri"/>
                </w:rPr>
                <w:t>PDCH Idle  (Light sleep for 7 bursts after each of 4 DL PACCH bursts = 28 bursts)</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CB75EE" w:rsidDel="003E7A60" w:rsidRDefault="00D23A47" w:rsidP="00157BC5">
            <w:pPr>
              <w:spacing w:after="0"/>
              <w:jc w:val="center"/>
              <w:rPr>
                <w:ins w:id="799" w:author="EAB" w:date="2015-03-03T16:54:00Z"/>
                <w:rFonts w:cs="Calibri"/>
                <w:color w:val="963634"/>
              </w:rPr>
            </w:pPr>
            <w:ins w:id="800" w:author="EAB" w:date="2015-03-03T16:54:00Z">
              <w:r w:rsidRPr="00CB75EE">
                <w:rPr>
                  <w:rFonts w:cs="Calibri"/>
                  <w:color w:val="963634"/>
                </w:rPr>
                <w:t>53.312</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23A47" w:rsidRPr="00CB75EE" w:rsidDel="003E7A60" w:rsidRDefault="00D23A47" w:rsidP="00157BC5">
            <w:pPr>
              <w:spacing w:after="0"/>
              <w:jc w:val="center"/>
              <w:rPr>
                <w:ins w:id="801" w:author="EAB" w:date="2015-03-03T16:54:00Z"/>
                <w:rFonts w:cs="Calibri"/>
                <w:color w:val="963634"/>
              </w:rPr>
            </w:pPr>
            <w:ins w:id="802" w:author="EAB" w:date="2015-03-03T16:54:00Z">
              <w:r w:rsidRPr="00CB75EE">
                <w:rPr>
                  <w:rFonts w:cs="Calibri"/>
                  <w:color w:val="963634"/>
                </w:rPr>
                <w:t>16.156</w:t>
              </w:r>
            </w:ins>
          </w:p>
        </w:tc>
      </w:tr>
    </w:tbl>
    <w:p w:rsidR="00D23A47" w:rsidRDefault="00D23A47" w:rsidP="00D23A47">
      <w:pPr>
        <w:rPr>
          <w:ins w:id="803" w:author="EAB" w:date="2015-03-03T16:54:00Z"/>
        </w:rPr>
      </w:pPr>
    </w:p>
    <w:p w:rsidR="00D23A47" w:rsidRDefault="00D23A47" w:rsidP="00D23A47">
      <w:pPr>
        <w:ind w:left="-270"/>
      </w:pPr>
      <w:ins w:id="804" w:author="EAB" w:date="2015-03-03T16:54:00Z">
        <w:r>
          <w:t xml:space="preserve">Total Energy Consumed for the sending a Mobile Autonomous report (completed in around 880 </w:t>
        </w:r>
        <w:proofErr w:type="spellStart"/>
        <w:r>
          <w:t>ms</w:t>
        </w:r>
        <w:proofErr w:type="spellEnd"/>
        <w:r>
          <w:t xml:space="preserve">) is 89.6 </w:t>
        </w:r>
        <w:proofErr w:type="spellStart"/>
        <w:r>
          <w:t>mJ</w:t>
        </w:r>
        <w:proofErr w:type="spellEnd"/>
        <w:r>
          <w:t>. The configuration assumption for the figure below is same as that reported for Network triggered reporting.</w:t>
        </w:r>
      </w:ins>
    </w:p>
    <w:p w:rsidR="00836196" w:rsidRDefault="00836196" w:rsidP="00D23A47">
      <w:pPr>
        <w:ind w:left="-270"/>
      </w:pPr>
    </w:p>
    <w:p w:rsidR="00836196" w:rsidRDefault="00836196" w:rsidP="00D23A47">
      <w:pPr>
        <w:ind w:left="-270"/>
      </w:pPr>
    </w:p>
    <w:p w:rsidR="00836196" w:rsidRDefault="00836196" w:rsidP="00D23A47">
      <w:pPr>
        <w:ind w:left="-270"/>
      </w:pPr>
    </w:p>
    <w:p w:rsidR="00836196" w:rsidRDefault="00836196" w:rsidP="00D23A47">
      <w:pPr>
        <w:ind w:left="-270"/>
      </w:pPr>
    </w:p>
    <w:p w:rsidR="00836196" w:rsidRDefault="00836196" w:rsidP="00C1518C">
      <w:pPr>
        <w:rPr>
          <w:ins w:id="805" w:author="EAB" w:date="2015-03-03T18:30:00Z"/>
        </w:rPr>
        <w:sectPr w:rsidR="00836196" w:rsidSect="00876661">
          <w:pgSz w:w="11906" w:h="16838"/>
          <w:pgMar w:top="1440" w:right="1843" w:bottom="1440" w:left="1797" w:header="720" w:footer="720" w:gutter="0"/>
          <w:cols w:space="720"/>
          <w:titlePg/>
          <w:docGrid w:linePitch="299"/>
        </w:sectPr>
      </w:pPr>
    </w:p>
    <w:p w:rsidR="00836196" w:rsidRPr="00AF1DEA" w:rsidRDefault="00836196" w:rsidP="00836196">
      <w:pPr>
        <w:rPr>
          <w:ins w:id="806" w:author="EAB" w:date="2015-03-03T18:30:00Z"/>
        </w:rPr>
      </w:pPr>
      <w:ins w:id="807" w:author="EAB" w:date="2015-03-03T18:30:00Z">
        <w:r>
          <w:rPr>
            <w:noProof/>
            <w:lang w:val="en-US"/>
          </w:rPr>
          <w:lastRenderedPageBreak/>
          <w:drawing>
            <wp:inline distT="0" distB="0" distL="0" distR="0" wp14:anchorId="134D124E" wp14:editId="0EC400B2">
              <wp:extent cx="9580880" cy="3902710"/>
              <wp:effectExtent l="0" t="0" r="127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80880" cy="3902710"/>
                      </a:xfrm>
                      <a:prstGeom prst="rect">
                        <a:avLst/>
                      </a:prstGeom>
                      <a:noFill/>
                    </pic:spPr>
                  </pic:pic>
                </a:graphicData>
              </a:graphic>
            </wp:inline>
          </w:drawing>
        </w:r>
      </w:ins>
    </w:p>
    <w:p w:rsidR="00836196" w:rsidRPr="002B7A03" w:rsidRDefault="00836196" w:rsidP="00836196">
      <w:pPr>
        <w:pStyle w:val="Caption"/>
        <w:jc w:val="center"/>
        <w:rPr>
          <w:ins w:id="808" w:author="EAB" w:date="2015-03-03T18:32:00Z"/>
        </w:rPr>
      </w:pPr>
      <w:ins w:id="809" w:author="EAB" w:date="2015-03-03T18:32:00Z">
        <w:r>
          <w:t>Figure 6.5-e.  Power Consumption for Mobile Autonomous Reporting</w:t>
        </w:r>
      </w:ins>
    </w:p>
    <w:p w:rsidR="00836196" w:rsidRDefault="00836196" w:rsidP="00836196">
      <w:pPr>
        <w:pStyle w:val="Heading1"/>
        <w:spacing w:after="120"/>
        <w:jc w:val="both"/>
        <w:rPr>
          <w:ins w:id="810" w:author="EAB" w:date="2015-03-03T18:30:00Z"/>
        </w:rPr>
        <w:sectPr w:rsidR="00836196" w:rsidSect="00133FCC">
          <w:pgSz w:w="16838" w:h="11906" w:orient="landscape"/>
          <w:pgMar w:top="1800" w:right="1440" w:bottom="1843" w:left="1440" w:header="720" w:footer="720" w:gutter="0"/>
          <w:cols w:space="720"/>
          <w:titlePg/>
          <w:docGrid w:linePitch="299"/>
        </w:sectPr>
      </w:pPr>
    </w:p>
    <w:tbl>
      <w:tblPr>
        <w:tblW w:w="8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8264"/>
      </w:tblGrid>
      <w:tr w:rsidR="0070247F" w:rsidRPr="00421D94" w:rsidTr="00D022B1">
        <w:trPr>
          <w:trHeight w:val="399"/>
          <w:jc w:val="center"/>
        </w:trPr>
        <w:tc>
          <w:tcPr>
            <w:tcW w:w="8264" w:type="dxa"/>
            <w:shd w:val="clear" w:color="auto" w:fill="1F497D"/>
            <w:tcMar>
              <w:top w:w="57" w:type="dxa"/>
            </w:tcMar>
            <w:vAlign w:val="center"/>
          </w:tcPr>
          <w:p w:rsidR="0070247F" w:rsidRPr="0093430E" w:rsidRDefault="0070247F" w:rsidP="00157BC5">
            <w:pPr>
              <w:jc w:val="center"/>
              <w:rPr>
                <w:rFonts w:ascii="Cambria" w:eastAsia="SimSun" w:hAnsi="Cambria"/>
                <w:b/>
                <w:color w:val="FFFFFF"/>
                <w:sz w:val="32"/>
              </w:rPr>
            </w:pPr>
            <w:r>
              <w:rPr>
                <w:rFonts w:ascii="Cambria" w:eastAsia="SimSun" w:hAnsi="Cambria"/>
                <w:b/>
                <w:color w:val="FFFFFF"/>
                <w:sz w:val="24"/>
              </w:rPr>
              <w:lastRenderedPageBreak/>
              <w:t xml:space="preserve">End of </w:t>
            </w:r>
            <w:r w:rsidRPr="0093430E">
              <w:rPr>
                <w:rFonts w:ascii="Cambria" w:eastAsia="SimSun" w:hAnsi="Cambria"/>
                <w:b/>
                <w:color w:val="FFFFFF"/>
                <w:sz w:val="24"/>
              </w:rPr>
              <w:t>modification</w:t>
            </w:r>
            <w:r>
              <w:rPr>
                <w:rFonts w:ascii="Cambria" w:eastAsia="SimSun" w:hAnsi="Cambria"/>
                <w:b/>
                <w:color w:val="FFFFFF"/>
                <w:sz w:val="24"/>
              </w:rPr>
              <w:t>s</w:t>
            </w:r>
          </w:p>
        </w:tc>
      </w:tr>
    </w:tbl>
    <w:p w:rsidR="00DE7DFE" w:rsidRPr="00FF6CFA" w:rsidRDefault="00DE7DFE" w:rsidP="0070247F"/>
    <w:sectPr w:rsidR="00DE7DFE" w:rsidRPr="00FF6CFA" w:rsidSect="0070247F">
      <w:headerReference w:type="default" r:id="rId20"/>
      <w:footerReference w:type="default" r:id="rId21"/>
      <w:pgSz w:w="11906" w:h="16838"/>
      <w:pgMar w:top="1440" w:right="1843" w:bottom="1440" w:left="1797" w:header="720" w:footer="720" w:gutter="0"/>
      <w:cols w:space="720"/>
      <w:titlePg/>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947" w:rsidRDefault="00C84947">
      <w:r>
        <w:separator/>
      </w:r>
    </w:p>
  </w:endnote>
  <w:endnote w:type="continuationSeparator" w:id="0">
    <w:p w:rsidR="00C84947" w:rsidRDefault="00C84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Arial Unicode MS"/>
    <w:panose1 w:val="02010600030101010101"/>
    <w:charset w:val="86"/>
    <w:family w:val="auto"/>
    <w:pitch w:val="variable"/>
    <w:sig w:usb0="00000003" w:usb1="288F0000" w:usb2="00000016" w:usb3="00000000" w:csb0="00040001" w:csb1="00000000"/>
  </w:font>
  <w:font w:name="Arial">
    <w:altName w:val="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charset w:val="00"/>
    <w:family w:val="swiss"/>
    <w:pitch w:val="variable"/>
    <w:sig w:usb0="800002AF" w:usb1="40002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A47" w:rsidRDefault="00D23A47">
    <w:pPr>
      <w:pStyle w:val="Footer"/>
      <w:ind w:right="-1521"/>
    </w:pPr>
    <w:r>
      <w:rPr>
        <w:rStyle w:val="PageNumber"/>
      </w:rPr>
      <w:fldChar w:fldCharType="begin"/>
    </w:r>
    <w:r>
      <w:rPr>
        <w:rStyle w:val="PageNumber"/>
      </w:rPr>
      <w:instrText xml:space="preserve"> PAGE </w:instrText>
    </w:r>
    <w:r>
      <w:rPr>
        <w:rStyle w:val="PageNumber"/>
      </w:rPr>
      <w:fldChar w:fldCharType="separate"/>
    </w:r>
    <w:r w:rsidR="005D0B7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0B72">
      <w:rPr>
        <w:rStyle w:val="PageNumber"/>
      </w:rPr>
      <w:t>12</w:t>
    </w:r>
    <w:r>
      <w:rPr>
        <w:rStyle w:val="PageNumber"/>
      </w:rPr>
      <w:fldChar w:fldCharType="end"/>
    </w:r>
    <w:r>
      <w:rPr>
        <w:rStyle w:val="PageNumber"/>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A47" w:rsidRDefault="00D23A47">
    <w:pPr>
      <w:pStyle w:val="Footer"/>
    </w:pPr>
    <w:r>
      <w:rPr>
        <w:rStyle w:val="PageNumber"/>
      </w:rPr>
      <w:fldChar w:fldCharType="begin"/>
    </w:r>
    <w:r>
      <w:rPr>
        <w:rStyle w:val="PageNumber"/>
      </w:rPr>
      <w:instrText xml:space="preserve"> PAGE </w:instrText>
    </w:r>
    <w:r>
      <w:rPr>
        <w:rStyle w:val="PageNumber"/>
      </w:rPr>
      <w:fldChar w:fldCharType="separate"/>
    </w:r>
    <w:r w:rsidR="005D0B7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0B72">
      <w:rPr>
        <w:rStyle w:val="PageNumber"/>
      </w:rPr>
      <w:t>12</w:t>
    </w:r>
    <w:r>
      <w:rPr>
        <w:rStyle w:val="PageNumber"/>
      </w:rPr>
      <w:fldChar w:fldCharType="end"/>
    </w:r>
    <w:r>
      <w:rPr>
        <w:rStyle w:val="PageNumber"/>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748" w:rsidRDefault="002A17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947" w:rsidRDefault="00C84947">
      <w:r>
        <w:separator/>
      </w:r>
    </w:p>
  </w:footnote>
  <w:footnote w:type="continuationSeparator" w:id="0">
    <w:p w:rsidR="00C84947" w:rsidRDefault="00C849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A47" w:rsidRDefault="00D23A47" w:rsidP="00EA60C1">
    <w:pPr>
      <w:pStyle w:val="Header"/>
      <w:rPr>
        <w:lang w:val="sv-SE"/>
      </w:rPr>
    </w:pPr>
    <w:r>
      <w:rPr>
        <w:lang w:val="sv-SE"/>
      </w:rPr>
      <w:t>3GPP TSG GERAN#65</w:t>
    </w:r>
    <w:r>
      <w:rPr>
        <w:lang w:val="sv-SE"/>
      </w:rPr>
      <w:tab/>
    </w:r>
    <w:r>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A47" w:rsidRPr="00CD3EE8" w:rsidRDefault="00D23A47" w:rsidP="00936F0F">
    <w:pPr>
      <w:pStyle w:val="Header"/>
      <w:rPr>
        <w:lang w:val="sv-SE"/>
      </w:rPr>
    </w:pPr>
    <w:r w:rsidRPr="00CD3EE8">
      <w:rPr>
        <w:lang w:val="sv-SE"/>
      </w:rPr>
      <w:t>3GPP TSG GERAN</w:t>
    </w:r>
    <w:r>
      <w:rPr>
        <w:lang w:val="sv-SE"/>
      </w:rPr>
      <w:t>#65</w:t>
    </w:r>
    <w:r w:rsidRPr="00CD3EE8">
      <w:rPr>
        <w:lang w:val="sv-SE"/>
      </w:rPr>
      <w:t xml:space="preserve">                                                                                   </w:t>
    </w:r>
    <w:r>
      <w:rPr>
        <w:lang w:val="sv-SE"/>
      </w:rPr>
      <w:t xml:space="preserve"> </w:t>
    </w:r>
    <w:r w:rsidRPr="00CD3EE8">
      <w:rPr>
        <w:lang w:val="sv-SE"/>
      </w:rPr>
      <w:t xml:space="preserve">  </w:t>
    </w:r>
    <w:r>
      <w:rPr>
        <w:lang w:val="sv-SE"/>
      </w:rPr>
      <w:t>Tdoc GP-15</w:t>
    </w:r>
    <w:r w:rsidR="000500C5">
      <w:rPr>
        <w:lang w:val="sv-SE"/>
      </w:rPr>
      <w:t>0164</w:t>
    </w:r>
  </w:p>
  <w:p w:rsidR="00D23A47" w:rsidRPr="00F171F5" w:rsidRDefault="00D23A47" w:rsidP="00936F0F">
    <w:pPr>
      <w:pStyle w:val="Header"/>
      <w:rPr>
        <w:lang w:val="it-IT"/>
      </w:rPr>
    </w:pPr>
    <w:r>
      <w:rPr>
        <w:lang w:val="it-IT"/>
      </w:rPr>
      <w:t>Shangai, PRC</w:t>
    </w:r>
    <w:r w:rsidRPr="00F171F5">
      <w:rPr>
        <w:lang w:val="it-IT"/>
      </w:rPr>
      <w:tab/>
    </w:r>
    <w:r w:rsidRPr="00F171F5">
      <w:rPr>
        <w:lang w:val="it-IT"/>
      </w:rPr>
      <w:tab/>
    </w:r>
    <w:r w:rsidR="000500C5">
      <w:rPr>
        <w:lang w:val="it-IT"/>
      </w:rPr>
      <w:tab/>
    </w:r>
    <w:r w:rsidR="000500C5">
      <w:rPr>
        <w:lang w:val="it-IT"/>
      </w:rPr>
      <w:tab/>
    </w:r>
    <w:r w:rsidR="000500C5">
      <w:rPr>
        <w:lang w:val="it-IT"/>
      </w:rPr>
      <w:tab/>
    </w:r>
    <w:r w:rsidR="000500C5">
      <w:rPr>
        <w:lang w:val="it-IT"/>
      </w:rPr>
      <w:tab/>
    </w:r>
    <w:r w:rsidR="000500C5">
      <w:rPr>
        <w:lang w:val="it-IT"/>
      </w:rPr>
      <w:tab/>
    </w:r>
    <w:r w:rsidR="000500C5">
      <w:rPr>
        <w:lang w:val="it-IT"/>
      </w:rPr>
      <w:tab/>
    </w:r>
    <w:r w:rsidR="000500C5">
      <w:rPr>
        <w:lang w:val="it-IT"/>
      </w:rPr>
      <w:tab/>
    </w:r>
    <w:r w:rsidR="000500C5">
      <w:rPr>
        <w:lang w:val="it-IT"/>
      </w:rPr>
      <w:tab/>
    </w:r>
    <w:r w:rsidR="000500C5">
      <w:rPr>
        <w:lang w:val="it-IT"/>
      </w:rPr>
      <w:tab/>
    </w:r>
    <w:r w:rsidR="000500C5">
      <w:rPr>
        <w:lang w:val="it-IT"/>
      </w:rPr>
      <w:tab/>
    </w:r>
    <w:r w:rsidR="000500C5">
      <w:rPr>
        <w:lang w:val="it-IT"/>
      </w:rPr>
      <w:tab/>
    </w:r>
    <w:r w:rsidR="000500C5">
      <w:rPr>
        <w:lang w:val="it-IT"/>
      </w:rPr>
      <w:tab/>
    </w:r>
    <w:r w:rsidR="000500C5">
      <w:rPr>
        <w:lang w:val="it-IT"/>
      </w:rPr>
      <w:tab/>
    </w:r>
    <w:r w:rsidR="000500C5">
      <w:rPr>
        <w:lang w:val="it-IT"/>
      </w:rPr>
      <w:tab/>
    </w:r>
    <w:r w:rsidR="000500C5">
      <w:rPr>
        <w:lang w:val="it-IT"/>
      </w:rPr>
      <w:tab/>
    </w:r>
    <w:r w:rsidRPr="00F171F5">
      <w:rPr>
        <w:lang w:val="it-IT"/>
      </w:rPr>
      <w:t xml:space="preserve">Agenda item </w:t>
    </w:r>
    <w:r w:rsidRPr="00936F0F">
      <w:rPr>
        <w:lang w:val="it-IT"/>
      </w:rPr>
      <w:t>7.2.5.3.3</w:t>
    </w:r>
  </w:p>
  <w:p w:rsidR="00D23A47" w:rsidRPr="00616ED2" w:rsidRDefault="00D23A47" w:rsidP="00936F0F">
    <w:pPr>
      <w:pStyle w:val="Header"/>
    </w:pPr>
    <w:r>
      <w:t>9</w:t>
    </w:r>
    <w:r w:rsidRPr="009069A7">
      <w:rPr>
        <w:vertAlign w:val="superscript"/>
      </w:rPr>
      <w:t>th</w:t>
    </w:r>
    <w:r>
      <w:t xml:space="preserve"> – 13</w:t>
    </w:r>
    <w:r w:rsidRPr="009069A7">
      <w:rPr>
        <w:vertAlign w:val="superscript"/>
      </w:rPr>
      <w:t>st</w:t>
    </w:r>
    <w:r>
      <w:t xml:space="preserve"> March</w:t>
    </w:r>
    <w:r w:rsidRPr="00264773">
      <w:t xml:space="preserve">, </w:t>
    </w:r>
    <w:r>
      <w:t>2015</w:t>
    </w:r>
    <w:r w:rsidRPr="00616ED2">
      <w:tab/>
    </w:r>
    <w:r w:rsidRPr="00616ED2">
      <w:tab/>
    </w:r>
    <w:r w:rsidRPr="00264773">
      <w:br/>
    </w:r>
    <w:bookmarkStart w:id="474" w:name="_Ref515183447"/>
    <w:bookmarkEnd w:id="474"/>
    <w:r w:rsidRPr="00264773">
      <w:t>Source: Ericsson</w:t>
    </w:r>
    <w:r>
      <w:t xml:space="preserve"> LM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748" w:rsidRPr="00FD4A3C" w:rsidRDefault="002A1748" w:rsidP="00691819">
    <w:pPr>
      <w:pStyle w:val="Header"/>
      <w:rPr>
        <w:lang w:val="es-ES"/>
      </w:rPr>
    </w:pPr>
    <w:r w:rsidRPr="00FD4A3C">
      <w:rPr>
        <w:lang w:val="es-ES"/>
      </w:rPr>
      <w:t>3</w:t>
    </w:r>
    <w:r>
      <w:rPr>
        <w:lang w:val="es-ES"/>
      </w:rPr>
      <w:t>GPP TSG GERAN</w:t>
    </w:r>
    <w:r w:rsidR="00D170EB">
      <w:rPr>
        <w:lang w:val="es-ES"/>
      </w:rPr>
      <w:t>#65</w:t>
    </w:r>
    <w:r w:rsidR="00D170EB">
      <w:rPr>
        <w:lang w:val="es-ES"/>
      </w:rPr>
      <w:tab/>
    </w:r>
    <w:r w:rsidR="00D170EB">
      <w:rPr>
        <w:lang w:val="es-ES"/>
      </w:rPr>
      <w:tab/>
    </w:r>
    <w:r w:rsidR="00D170EB">
      <w:rPr>
        <w:lang w:val="es-ES"/>
      </w:rPr>
      <w:tab/>
    </w:r>
    <w:r w:rsidR="00D170EB">
      <w:rPr>
        <w:lang w:val="es-ES"/>
      </w:rPr>
      <w:tab/>
    </w:r>
    <w:r w:rsidR="00D170EB">
      <w:rPr>
        <w:lang w:val="es-ES"/>
      </w:rPr>
      <w:tab/>
    </w:r>
    <w:r w:rsidR="00D170EB">
      <w:rPr>
        <w:lang w:val="es-ES"/>
      </w:rPr>
      <w:tab/>
    </w:r>
    <w:r w:rsidR="00D170EB">
      <w:rPr>
        <w:lang w:val="es-ES"/>
      </w:rPr>
      <w:tab/>
    </w:r>
    <w:r w:rsidRPr="00FD4A3C">
      <w:rPr>
        <w:lang w:val="es-ES"/>
      </w:rPr>
      <w:tab/>
    </w:r>
    <w:r w:rsidRPr="00FD4A3C">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sidR="00D170EB">
      <w:rPr>
        <w:lang w:val="es-ES"/>
      </w:rPr>
      <w:t xml:space="preserve">     GP-15</w:t>
    </w:r>
    <w:r w:rsidR="00D170EB" w:rsidRPr="00D170EB">
      <w:rPr>
        <w:highlight w:val="yellow"/>
        <w:lang w:val="es-ES"/>
      </w:rPr>
      <w:t>xxxx</w:t>
    </w:r>
  </w:p>
  <w:p w:rsidR="002A1748" w:rsidRDefault="00D170EB" w:rsidP="00691819">
    <w:pPr>
      <w:pStyle w:val="Header"/>
      <w:rPr>
        <w:lang w:val="es-ES"/>
      </w:rPr>
    </w:pPr>
    <w:r>
      <w:rPr>
        <w:lang w:val="es-ES"/>
      </w:rPr>
      <w:t>Shanghai, P.R. China</w:t>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t xml:space="preserve">    </w:t>
    </w:r>
    <w:r w:rsidR="002A1748" w:rsidRPr="00FD4A3C">
      <w:rPr>
        <w:lang w:val="es-ES"/>
      </w:rPr>
      <w:t xml:space="preserve">Agenda item </w:t>
    </w:r>
    <w:r w:rsidR="00153907" w:rsidRPr="00773AA9">
      <w:rPr>
        <w:color w:val="000000" w:themeColor="text1"/>
        <w:lang w:val="sv-SE" w:eastAsia="zh-CN"/>
      </w:rPr>
      <w:t>7.2.5.3.</w:t>
    </w:r>
    <w:r w:rsidR="00155D81">
      <w:rPr>
        <w:color w:val="000000" w:themeColor="text1"/>
        <w:lang w:val="sv-SE" w:eastAsia="zh-CN"/>
      </w:rPr>
      <w:t>3</w:t>
    </w:r>
  </w:p>
  <w:p w:rsidR="002A1748" w:rsidRPr="00691819" w:rsidRDefault="00D170EB" w:rsidP="00691819">
    <w:pPr>
      <w:pStyle w:val="Header"/>
      <w:rPr>
        <w:lang w:val="es-ES"/>
      </w:rPr>
    </w:pPr>
    <w:r>
      <w:rPr>
        <w:lang w:val="es-ES"/>
      </w:rPr>
      <w:t>9th –</w:t>
    </w:r>
    <w:r w:rsidR="002A1748">
      <w:rPr>
        <w:lang w:val="es-ES"/>
      </w:rPr>
      <w:t xml:space="preserve"> </w:t>
    </w:r>
    <w:r>
      <w:rPr>
        <w:lang w:val="es-ES"/>
      </w:rPr>
      <w:t>13th March</w:t>
    </w:r>
    <w:r w:rsidR="002A1748">
      <w:rPr>
        <w:lang w:val="es-ES"/>
      </w:rPr>
      <w:t>, 2015</w:t>
    </w:r>
  </w:p>
  <w:p w:rsidR="002A1748" w:rsidRDefault="002A1748" w:rsidP="00691819">
    <w:pPr>
      <w:pStyle w:val="Header"/>
    </w:pPr>
    <w:r w:rsidRPr="00EC18FB">
      <w:t>Source: Ericsson</w:t>
    </w:r>
    <w:r>
      <w:t xml:space="preserve"> LM</w:t>
    </w:r>
  </w:p>
  <w:p w:rsidR="00A97934" w:rsidRDefault="00A97934" w:rsidP="006918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F971902"/>
    <w:multiLevelType w:val="hybridMultilevel"/>
    <w:tmpl w:val="47387CFC"/>
    <w:lvl w:ilvl="0" w:tplc="CFCEBD72">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5C672A2C"/>
    <w:multiLevelType w:val="hybridMultilevel"/>
    <w:tmpl w:val="03FE842A"/>
    <w:lvl w:ilvl="0" w:tplc="B7DCE37E">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 w:numId="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525C"/>
    <w:rsid w:val="0000618B"/>
    <w:rsid w:val="000074A9"/>
    <w:rsid w:val="000074CC"/>
    <w:rsid w:val="00016BDA"/>
    <w:rsid w:val="0001702D"/>
    <w:rsid w:val="00020770"/>
    <w:rsid w:val="00020BCA"/>
    <w:rsid w:val="00022C72"/>
    <w:rsid w:val="00026170"/>
    <w:rsid w:val="0002663B"/>
    <w:rsid w:val="000272D3"/>
    <w:rsid w:val="000305DB"/>
    <w:rsid w:val="00031C1D"/>
    <w:rsid w:val="00035D83"/>
    <w:rsid w:val="00036730"/>
    <w:rsid w:val="000371CD"/>
    <w:rsid w:val="000409EF"/>
    <w:rsid w:val="00040A4E"/>
    <w:rsid w:val="00041E48"/>
    <w:rsid w:val="000456DA"/>
    <w:rsid w:val="00046152"/>
    <w:rsid w:val="000500C5"/>
    <w:rsid w:val="00050175"/>
    <w:rsid w:val="000519AB"/>
    <w:rsid w:val="00053079"/>
    <w:rsid w:val="00053533"/>
    <w:rsid w:val="00053577"/>
    <w:rsid w:val="00054CA0"/>
    <w:rsid w:val="0005628E"/>
    <w:rsid w:val="00056A12"/>
    <w:rsid w:val="000575BA"/>
    <w:rsid w:val="00057C70"/>
    <w:rsid w:val="000609EB"/>
    <w:rsid w:val="0006333C"/>
    <w:rsid w:val="00063C08"/>
    <w:rsid w:val="0006546C"/>
    <w:rsid w:val="00066BEA"/>
    <w:rsid w:val="00070898"/>
    <w:rsid w:val="0007202A"/>
    <w:rsid w:val="000735DB"/>
    <w:rsid w:val="00073E49"/>
    <w:rsid w:val="00077461"/>
    <w:rsid w:val="000779C8"/>
    <w:rsid w:val="00077DBC"/>
    <w:rsid w:val="000809BF"/>
    <w:rsid w:val="0008151D"/>
    <w:rsid w:val="00081739"/>
    <w:rsid w:val="00082F80"/>
    <w:rsid w:val="00082FAF"/>
    <w:rsid w:val="00085A5E"/>
    <w:rsid w:val="00085F10"/>
    <w:rsid w:val="00087AFE"/>
    <w:rsid w:val="000900D3"/>
    <w:rsid w:val="0009077D"/>
    <w:rsid w:val="00090DD1"/>
    <w:rsid w:val="00093E7E"/>
    <w:rsid w:val="00094309"/>
    <w:rsid w:val="00095EF7"/>
    <w:rsid w:val="00097E6A"/>
    <w:rsid w:val="000A401C"/>
    <w:rsid w:val="000A6856"/>
    <w:rsid w:val="000B035E"/>
    <w:rsid w:val="000B66FB"/>
    <w:rsid w:val="000B7D6A"/>
    <w:rsid w:val="000C24FA"/>
    <w:rsid w:val="000C2D0F"/>
    <w:rsid w:val="000C61E4"/>
    <w:rsid w:val="000C640A"/>
    <w:rsid w:val="000C7ED9"/>
    <w:rsid w:val="000D33B1"/>
    <w:rsid w:val="000D4F7A"/>
    <w:rsid w:val="000D6CFC"/>
    <w:rsid w:val="000E0E34"/>
    <w:rsid w:val="000F1E0C"/>
    <w:rsid w:val="000F2CBD"/>
    <w:rsid w:val="000F3877"/>
    <w:rsid w:val="00101547"/>
    <w:rsid w:val="0010171D"/>
    <w:rsid w:val="001041BB"/>
    <w:rsid w:val="00107DCC"/>
    <w:rsid w:val="00112730"/>
    <w:rsid w:val="0011350E"/>
    <w:rsid w:val="0011411F"/>
    <w:rsid w:val="001145B3"/>
    <w:rsid w:val="00115420"/>
    <w:rsid w:val="001156FC"/>
    <w:rsid w:val="0011636B"/>
    <w:rsid w:val="00116C8D"/>
    <w:rsid w:val="00124649"/>
    <w:rsid w:val="0012670F"/>
    <w:rsid w:val="00131DF8"/>
    <w:rsid w:val="001354EC"/>
    <w:rsid w:val="00135CA5"/>
    <w:rsid w:val="001363AB"/>
    <w:rsid w:val="0013788C"/>
    <w:rsid w:val="001418C2"/>
    <w:rsid w:val="00142BE7"/>
    <w:rsid w:val="00143BC3"/>
    <w:rsid w:val="001441FC"/>
    <w:rsid w:val="001465C2"/>
    <w:rsid w:val="001471B0"/>
    <w:rsid w:val="001505EE"/>
    <w:rsid w:val="00153528"/>
    <w:rsid w:val="00153907"/>
    <w:rsid w:val="00155D81"/>
    <w:rsid w:val="00155F9A"/>
    <w:rsid w:val="00157DFE"/>
    <w:rsid w:val="00161AB2"/>
    <w:rsid w:val="00163992"/>
    <w:rsid w:val="0016529B"/>
    <w:rsid w:val="00170EE4"/>
    <w:rsid w:val="0017130B"/>
    <w:rsid w:val="0017536A"/>
    <w:rsid w:val="00180B75"/>
    <w:rsid w:val="00183477"/>
    <w:rsid w:val="0018354A"/>
    <w:rsid w:val="00184541"/>
    <w:rsid w:val="0018491E"/>
    <w:rsid w:val="001856E3"/>
    <w:rsid w:val="0018577F"/>
    <w:rsid w:val="0018665E"/>
    <w:rsid w:val="00190173"/>
    <w:rsid w:val="00190C61"/>
    <w:rsid w:val="00192BEB"/>
    <w:rsid w:val="001943B1"/>
    <w:rsid w:val="00194FD5"/>
    <w:rsid w:val="001A08AA"/>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53D"/>
    <w:rsid w:val="001D1A5F"/>
    <w:rsid w:val="001D1CD4"/>
    <w:rsid w:val="001D313D"/>
    <w:rsid w:val="001D4FF0"/>
    <w:rsid w:val="001D5262"/>
    <w:rsid w:val="001D5998"/>
    <w:rsid w:val="001D7F9D"/>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6A41"/>
    <w:rsid w:val="00207EBE"/>
    <w:rsid w:val="002106BE"/>
    <w:rsid w:val="00211439"/>
    <w:rsid w:val="00211D59"/>
    <w:rsid w:val="00211E65"/>
    <w:rsid w:val="002122BE"/>
    <w:rsid w:val="002136DE"/>
    <w:rsid w:val="002138EA"/>
    <w:rsid w:val="00214FBD"/>
    <w:rsid w:val="00222897"/>
    <w:rsid w:val="0022366A"/>
    <w:rsid w:val="00224D62"/>
    <w:rsid w:val="00226923"/>
    <w:rsid w:val="00230A8D"/>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C07"/>
    <w:rsid w:val="00252E4C"/>
    <w:rsid w:val="0025399A"/>
    <w:rsid w:val="00255A10"/>
    <w:rsid w:val="00257BAD"/>
    <w:rsid w:val="002608EB"/>
    <w:rsid w:val="0026179F"/>
    <w:rsid w:val="00271422"/>
    <w:rsid w:val="00272366"/>
    <w:rsid w:val="002728BA"/>
    <w:rsid w:val="0027434E"/>
    <w:rsid w:val="00274E1A"/>
    <w:rsid w:val="002754DE"/>
    <w:rsid w:val="00277E16"/>
    <w:rsid w:val="00281EBF"/>
    <w:rsid w:val="00282166"/>
    <w:rsid w:val="00282213"/>
    <w:rsid w:val="00283AAC"/>
    <w:rsid w:val="00283DE3"/>
    <w:rsid w:val="002905B1"/>
    <w:rsid w:val="00291BA0"/>
    <w:rsid w:val="00292F8B"/>
    <w:rsid w:val="002950AD"/>
    <w:rsid w:val="002962E5"/>
    <w:rsid w:val="002A09D5"/>
    <w:rsid w:val="002A1748"/>
    <w:rsid w:val="002A2D41"/>
    <w:rsid w:val="002A46BE"/>
    <w:rsid w:val="002A49E8"/>
    <w:rsid w:val="002A6AEA"/>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62D5"/>
    <w:rsid w:val="002F153B"/>
    <w:rsid w:val="002F1CE0"/>
    <w:rsid w:val="002F2E1B"/>
    <w:rsid w:val="002F2FB5"/>
    <w:rsid w:val="002F318D"/>
    <w:rsid w:val="002F3B94"/>
    <w:rsid w:val="002F4093"/>
    <w:rsid w:val="002F6CBE"/>
    <w:rsid w:val="002F788B"/>
    <w:rsid w:val="0030099F"/>
    <w:rsid w:val="003021BD"/>
    <w:rsid w:val="003036DD"/>
    <w:rsid w:val="00305C1F"/>
    <w:rsid w:val="003115D2"/>
    <w:rsid w:val="00313F8B"/>
    <w:rsid w:val="00314948"/>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6BF6"/>
    <w:rsid w:val="003509D4"/>
    <w:rsid w:val="00350B6D"/>
    <w:rsid w:val="00351039"/>
    <w:rsid w:val="00351066"/>
    <w:rsid w:val="003528C7"/>
    <w:rsid w:val="00355774"/>
    <w:rsid w:val="00356055"/>
    <w:rsid w:val="003615E4"/>
    <w:rsid w:val="00363732"/>
    <w:rsid w:val="00366C62"/>
    <w:rsid w:val="00367724"/>
    <w:rsid w:val="003736FE"/>
    <w:rsid w:val="0037519D"/>
    <w:rsid w:val="00380BA9"/>
    <w:rsid w:val="003834DB"/>
    <w:rsid w:val="00383BA0"/>
    <w:rsid w:val="00393A41"/>
    <w:rsid w:val="003979C0"/>
    <w:rsid w:val="003A0900"/>
    <w:rsid w:val="003A27F0"/>
    <w:rsid w:val="003A4962"/>
    <w:rsid w:val="003A7D6A"/>
    <w:rsid w:val="003B02D7"/>
    <w:rsid w:val="003B7598"/>
    <w:rsid w:val="003B7B2B"/>
    <w:rsid w:val="003C07B2"/>
    <w:rsid w:val="003C085A"/>
    <w:rsid w:val="003C1B1C"/>
    <w:rsid w:val="003C1E51"/>
    <w:rsid w:val="003C475E"/>
    <w:rsid w:val="003C619F"/>
    <w:rsid w:val="003D12A0"/>
    <w:rsid w:val="003D1AF0"/>
    <w:rsid w:val="003D6789"/>
    <w:rsid w:val="003D7CFA"/>
    <w:rsid w:val="003E329B"/>
    <w:rsid w:val="003E38C6"/>
    <w:rsid w:val="003E4307"/>
    <w:rsid w:val="003E4CA8"/>
    <w:rsid w:val="003E5C9D"/>
    <w:rsid w:val="003E6853"/>
    <w:rsid w:val="003F014C"/>
    <w:rsid w:val="003F037D"/>
    <w:rsid w:val="003F09EF"/>
    <w:rsid w:val="003F1A32"/>
    <w:rsid w:val="003F54FB"/>
    <w:rsid w:val="003F6D3C"/>
    <w:rsid w:val="00400715"/>
    <w:rsid w:val="004034AB"/>
    <w:rsid w:val="004039DB"/>
    <w:rsid w:val="00405690"/>
    <w:rsid w:val="004061C6"/>
    <w:rsid w:val="00406D55"/>
    <w:rsid w:val="004073B3"/>
    <w:rsid w:val="0040766A"/>
    <w:rsid w:val="004118B6"/>
    <w:rsid w:val="004144E3"/>
    <w:rsid w:val="00414969"/>
    <w:rsid w:val="00414F3A"/>
    <w:rsid w:val="00415102"/>
    <w:rsid w:val="00420BD2"/>
    <w:rsid w:val="00421D94"/>
    <w:rsid w:val="0042283F"/>
    <w:rsid w:val="004240F9"/>
    <w:rsid w:val="0042540C"/>
    <w:rsid w:val="00425B34"/>
    <w:rsid w:val="00425E9E"/>
    <w:rsid w:val="004309F1"/>
    <w:rsid w:val="004341E0"/>
    <w:rsid w:val="004353BF"/>
    <w:rsid w:val="0043738C"/>
    <w:rsid w:val="00440B3B"/>
    <w:rsid w:val="00440EA8"/>
    <w:rsid w:val="00441AE6"/>
    <w:rsid w:val="004434F7"/>
    <w:rsid w:val="00443658"/>
    <w:rsid w:val="00443FA8"/>
    <w:rsid w:val="004460BE"/>
    <w:rsid w:val="004470F3"/>
    <w:rsid w:val="00450141"/>
    <w:rsid w:val="00451CC4"/>
    <w:rsid w:val="00451ED5"/>
    <w:rsid w:val="004523DB"/>
    <w:rsid w:val="00453B89"/>
    <w:rsid w:val="00454FB2"/>
    <w:rsid w:val="00470C67"/>
    <w:rsid w:val="0047470B"/>
    <w:rsid w:val="00475663"/>
    <w:rsid w:val="004762CA"/>
    <w:rsid w:val="00483EEB"/>
    <w:rsid w:val="00485B79"/>
    <w:rsid w:val="00490986"/>
    <w:rsid w:val="00490B19"/>
    <w:rsid w:val="004910D9"/>
    <w:rsid w:val="00491FB8"/>
    <w:rsid w:val="00492B2A"/>
    <w:rsid w:val="00493762"/>
    <w:rsid w:val="00496200"/>
    <w:rsid w:val="00497D3E"/>
    <w:rsid w:val="004A1CB1"/>
    <w:rsid w:val="004A1CCA"/>
    <w:rsid w:val="004A1ED2"/>
    <w:rsid w:val="004A2886"/>
    <w:rsid w:val="004A2D9C"/>
    <w:rsid w:val="004A3909"/>
    <w:rsid w:val="004A5417"/>
    <w:rsid w:val="004A5B17"/>
    <w:rsid w:val="004A7641"/>
    <w:rsid w:val="004A76B2"/>
    <w:rsid w:val="004B2EA6"/>
    <w:rsid w:val="004B3CCC"/>
    <w:rsid w:val="004B4398"/>
    <w:rsid w:val="004B67FF"/>
    <w:rsid w:val="004B6BDE"/>
    <w:rsid w:val="004B6CCF"/>
    <w:rsid w:val="004B6DA4"/>
    <w:rsid w:val="004B7025"/>
    <w:rsid w:val="004C100E"/>
    <w:rsid w:val="004C143A"/>
    <w:rsid w:val="004C2EEF"/>
    <w:rsid w:val="004C4226"/>
    <w:rsid w:val="004D05CE"/>
    <w:rsid w:val="004D1463"/>
    <w:rsid w:val="004D1FB0"/>
    <w:rsid w:val="004D2B12"/>
    <w:rsid w:val="004D39A2"/>
    <w:rsid w:val="004E1124"/>
    <w:rsid w:val="004E1DAA"/>
    <w:rsid w:val="004E221B"/>
    <w:rsid w:val="004E34AA"/>
    <w:rsid w:val="004E4843"/>
    <w:rsid w:val="004E4E8E"/>
    <w:rsid w:val="004E5874"/>
    <w:rsid w:val="004E6495"/>
    <w:rsid w:val="004F0211"/>
    <w:rsid w:val="004F0636"/>
    <w:rsid w:val="004F22AE"/>
    <w:rsid w:val="004F46A0"/>
    <w:rsid w:val="004F496C"/>
    <w:rsid w:val="004F55A5"/>
    <w:rsid w:val="004F6DAD"/>
    <w:rsid w:val="004F7181"/>
    <w:rsid w:val="00500B05"/>
    <w:rsid w:val="00501088"/>
    <w:rsid w:val="00505BFA"/>
    <w:rsid w:val="0050777C"/>
    <w:rsid w:val="00516B5E"/>
    <w:rsid w:val="00516E62"/>
    <w:rsid w:val="00517255"/>
    <w:rsid w:val="00530193"/>
    <w:rsid w:val="0053243F"/>
    <w:rsid w:val="00533F0D"/>
    <w:rsid w:val="00534724"/>
    <w:rsid w:val="0053475E"/>
    <w:rsid w:val="00534E6E"/>
    <w:rsid w:val="0053546D"/>
    <w:rsid w:val="00536F3E"/>
    <w:rsid w:val="00544330"/>
    <w:rsid w:val="00545D13"/>
    <w:rsid w:val="005461E0"/>
    <w:rsid w:val="00547857"/>
    <w:rsid w:val="00552967"/>
    <w:rsid w:val="00553760"/>
    <w:rsid w:val="00554510"/>
    <w:rsid w:val="0055559C"/>
    <w:rsid w:val="0055749B"/>
    <w:rsid w:val="00562F33"/>
    <w:rsid w:val="0056526E"/>
    <w:rsid w:val="00570248"/>
    <w:rsid w:val="00570F38"/>
    <w:rsid w:val="0057162C"/>
    <w:rsid w:val="005759AC"/>
    <w:rsid w:val="005813D7"/>
    <w:rsid w:val="00581EAC"/>
    <w:rsid w:val="00582EF2"/>
    <w:rsid w:val="005866D7"/>
    <w:rsid w:val="005933F2"/>
    <w:rsid w:val="00594218"/>
    <w:rsid w:val="005966AE"/>
    <w:rsid w:val="005A10B7"/>
    <w:rsid w:val="005A17AE"/>
    <w:rsid w:val="005A249E"/>
    <w:rsid w:val="005A2845"/>
    <w:rsid w:val="005A57B7"/>
    <w:rsid w:val="005A6AA4"/>
    <w:rsid w:val="005B480C"/>
    <w:rsid w:val="005B5915"/>
    <w:rsid w:val="005C1E4E"/>
    <w:rsid w:val="005C3BEA"/>
    <w:rsid w:val="005C4628"/>
    <w:rsid w:val="005C4A1B"/>
    <w:rsid w:val="005C5F32"/>
    <w:rsid w:val="005D00B7"/>
    <w:rsid w:val="005D0772"/>
    <w:rsid w:val="005D0B72"/>
    <w:rsid w:val="005D24EF"/>
    <w:rsid w:val="005D4807"/>
    <w:rsid w:val="005D6699"/>
    <w:rsid w:val="005D6E84"/>
    <w:rsid w:val="005D7214"/>
    <w:rsid w:val="005D761D"/>
    <w:rsid w:val="005E03DD"/>
    <w:rsid w:val="005E16E8"/>
    <w:rsid w:val="005E3D9A"/>
    <w:rsid w:val="005E7678"/>
    <w:rsid w:val="005F315C"/>
    <w:rsid w:val="005F465C"/>
    <w:rsid w:val="005F485B"/>
    <w:rsid w:val="005F7C33"/>
    <w:rsid w:val="00600032"/>
    <w:rsid w:val="00600F5A"/>
    <w:rsid w:val="006017B5"/>
    <w:rsid w:val="00603EBC"/>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61DE"/>
    <w:rsid w:val="0064040A"/>
    <w:rsid w:val="00642AE7"/>
    <w:rsid w:val="00646688"/>
    <w:rsid w:val="00650A8C"/>
    <w:rsid w:val="00652D2E"/>
    <w:rsid w:val="006555F3"/>
    <w:rsid w:val="00660A43"/>
    <w:rsid w:val="00661FCA"/>
    <w:rsid w:val="006655D5"/>
    <w:rsid w:val="006665C7"/>
    <w:rsid w:val="00671F34"/>
    <w:rsid w:val="0067432F"/>
    <w:rsid w:val="00674887"/>
    <w:rsid w:val="0068044D"/>
    <w:rsid w:val="006845DE"/>
    <w:rsid w:val="00684663"/>
    <w:rsid w:val="00684CB0"/>
    <w:rsid w:val="00685708"/>
    <w:rsid w:val="0068613C"/>
    <w:rsid w:val="006876E9"/>
    <w:rsid w:val="00691819"/>
    <w:rsid w:val="006A3C43"/>
    <w:rsid w:val="006A537B"/>
    <w:rsid w:val="006A787C"/>
    <w:rsid w:val="006A7CCB"/>
    <w:rsid w:val="006B24F4"/>
    <w:rsid w:val="006B3EB7"/>
    <w:rsid w:val="006B6004"/>
    <w:rsid w:val="006C3D1E"/>
    <w:rsid w:val="006C6225"/>
    <w:rsid w:val="006C7176"/>
    <w:rsid w:val="006C751A"/>
    <w:rsid w:val="006C7654"/>
    <w:rsid w:val="006C767F"/>
    <w:rsid w:val="006D44AF"/>
    <w:rsid w:val="006E0C56"/>
    <w:rsid w:val="006E0E20"/>
    <w:rsid w:val="006E5AA8"/>
    <w:rsid w:val="006E5B82"/>
    <w:rsid w:val="006E5FC3"/>
    <w:rsid w:val="006E5FF2"/>
    <w:rsid w:val="006E617E"/>
    <w:rsid w:val="006F0388"/>
    <w:rsid w:val="006F2DFC"/>
    <w:rsid w:val="006F4CF2"/>
    <w:rsid w:val="006F5260"/>
    <w:rsid w:val="007004B0"/>
    <w:rsid w:val="00701417"/>
    <w:rsid w:val="0070247F"/>
    <w:rsid w:val="00705109"/>
    <w:rsid w:val="0070646B"/>
    <w:rsid w:val="0071057E"/>
    <w:rsid w:val="007118DA"/>
    <w:rsid w:val="00713C39"/>
    <w:rsid w:val="00713EA9"/>
    <w:rsid w:val="007163D5"/>
    <w:rsid w:val="00717DC6"/>
    <w:rsid w:val="00721C58"/>
    <w:rsid w:val="00722B6C"/>
    <w:rsid w:val="007233FC"/>
    <w:rsid w:val="007267CC"/>
    <w:rsid w:val="007308F2"/>
    <w:rsid w:val="00731047"/>
    <w:rsid w:val="00731EF2"/>
    <w:rsid w:val="00732822"/>
    <w:rsid w:val="007351F2"/>
    <w:rsid w:val="007358D2"/>
    <w:rsid w:val="00736BC5"/>
    <w:rsid w:val="00737428"/>
    <w:rsid w:val="00737824"/>
    <w:rsid w:val="00737CE5"/>
    <w:rsid w:val="0074016D"/>
    <w:rsid w:val="007401B4"/>
    <w:rsid w:val="007406CD"/>
    <w:rsid w:val="00740910"/>
    <w:rsid w:val="00741B79"/>
    <w:rsid w:val="00742990"/>
    <w:rsid w:val="007458C4"/>
    <w:rsid w:val="00754F38"/>
    <w:rsid w:val="00755498"/>
    <w:rsid w:val="00756935"/>
    <w:rsid w:val="00760EBB"/>
    <w:rsid w:val="00762B36"/>
    <w:rsid w:val="007640D2"/>
    <w:rsid w:val="007678E3"/>
    <w:rsid w:val="00772891"/>
    <w:rsid w:val="0077369C"/>
    <w:rsid w:val="00773AA9"/>
    <w:rsid w:val="00775A57"/>
    <w:rsid w:val="00781F19"/>
    <w:rsid w:val="00782665"/>
    <w:rsid w:val="00784887"/>
    <w:rsid w:val="00784C06"/>
    <w:rsid w:val="00785475"/>
    <w:rsid w:val="0078575A"/>
    <w:rsid w:val="007861B6"/>
    <w:rsid w:val="00787096"/>
    <w:rsid w:val="00787E16"/>
    <w:rsid w:val="00793288"/>
    <w:rsid w:val="007939B3"/>
    <w:rsid w:val="0079530C"/>
    <w:rsid w:val="007A0A00"/>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21B"/>
    <w:rsid w:val="00827867"/>
    <w:rsid w:val="0082799A"/>
    <w:rsid w:val="008311D2"/>
    <w:rsid w:val="008339E5"/>
    <w:rsid w:val="008344B4"/>
    <w:rsid w:val="00835524"/>
    <w:rsid w:val="00835615"/>
    <w:rsid w:val="00836196"/>
    <w:rsid w:val="008363B3"/>
    <w:rsid w:val="00836D37"/>
    <w:rsid w:val="00840367"/>
    <w:rsid w:val="00841032"/>
    <w:rsid w:val="00842000"/>
    <w:rsid w:val="00843C7C"/>
    <w:rsid w:val="00843E5E"/>
    <w:rsid w:val="00847984"/>
    <w:rsid w:val="0085009E"/>
    <w:rsid w:val="0085034B"/>
    <w:rsid w:val="00851DA6"/>
    <w:rsid w:val="00852184"/>
    <w:rsid w:val="00852C17"/>
    <w:rsid w:val="00852FFD"/>
    <w:rsid w:val="00853752"/>
    <w:rsid w:val="00853D4F"/>
    <w:rsid w:val="008557AA"/>
    <w:rsid w:val="00855FFD"/>
    <w:rsid w:val="008566FB"/>
    <w:rsid w:val="0086016B"/>
    <w:rsid w:val="008613D0"/>
    <w:rsid w:val="008626B2"/>
    <w:rsid w:val="00862D76"/>
    <w:rsid w:val="00864CF4"/>
    <w:rsid w:val="0086518D"/>
    <w:rsid w:val="00871F7E"/>
    <w:rsid w:val="008757AD"/>
    <w:rsid w:val="00876557"/>
    <w:rsid w:val="008809AF"/>
    <w:rsid w:val="008832A1"/>
    <w:rsid w:val="008838C3"/>
    <w:rsid w:val="0088400B"/>
    <w:rsid w:val="00885438"/>
    <w:rsid w:val="00885E60"/>
    <w:rsid w:val="00886BDE"/>
    <w:rsid w:val="00886D70"/>
    <w:rsid w:val="008874E9"/>
    <w:rsid w:val="008901B4"/>
    <w:rsid w:val="008928FE"/>
    <w:rsid w:val="00893009"/>
    <w:rsid w:val="0089539F"/>
    <w:rsid w:val="00897847"/>
    <w:rsid w:val="00897EDE"/>
    <w:rsid w:val="008A2018"/>
    <w:rsid w:val="008A27AB"/>
    <w:rsid w:val="008B1CDB"/>
    <w:rsid w:val="008B24C7"/>
    <w:rsid w:val="008B4E32"/>
    <w:rsid w:val="008B606F"/>
    <w:rsid w:val="008B6C73"/>
    <w:rsid w:val="008B7B4A"/>
    <w:rsid w:val="008C54D9"/>
    <w:rsid w:val="008C60E9"/>
    <w:rsid w:val="008D0A30"/>
    <w:rsid w:val="008D0ECF"/>
    <w:rsid w:val="008D3943"/>
    <w:rsid w:val="008D4C85"/>
    <w:rsid w:val="008D5DA4"/>
    <w:rsid w:val="008D68FC"/>
    <w:rsid w:val="008D6DD9"/>
    <w:rsid w:val="008E0BB9"/>
    <w:rsid w:val="008E2D95"/>
    <w:rsid w:val="008E3332"/>
    <w:rsid w:val="008E4691"/>
    <w:rsid w:val="008E54B9"/>
    <w:rsid w:val="008F3928"/>
    <w:rsid w:val="008F3A92"/>
    <w:rsid w:val="008F4F20"/>
    <w:rsid w:val="008F5638"/>
    <w:rsid w:val="008F6E8E"/>
    <w:rsid w:val="008F7A45"/>
    <w:rsid w:val="009013FD"/>
    <w:rsid w:val="0090243E"/>
    <w:rsid w:val="0090262C"/>
    <w:rsid w:val="0090404B"/>
    <w:rsid w:val="00905548"/>
    <w:rsid w:val="00905B6E"/>
    <w:rsid w:val="00906077"/>
    <w:rsid w:val="00906F00"/>
    <w:rsid w:val="00911662"/>
    <w:rsid w:val="009130B4"/>
    <w:rsid w:val="0091316A"/>
    <w:rsid w:val="00920264"/>
    <w:rsid w:val="00920ABB"/>
    <w:rsid w:val="009217EF"/>
    <w:rsid w:val="009260EB"/>
    <w:rsid w:val="0092796D"/>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62EB"/>
    <w:rsid w:val="00956682"/>
    <w:rsid w:val="00957CE1"/>
    <w:rsid w:val="00961C8A"/>
    <w:rsid w:val="0096374B"/>
    <w:rsid w:val="00965ABF"/>
    <w:rsid w:val="00970522"/>
    <w:rsid w:val="009717E4"/>
    <w:rsid w:val="0097276F"/>
    <w:rsid w:val="0097283B"/>
    <w:rsid w:val="00973023"/>
    <w:rsid w:val="00976533"/>
    <w:rsid w:val="00980FFF"/>
    <w:rsid w:val="00981D44"/>
    <w:rsid w:val="00983910"/>
    <w:rsid w:val="00985742"/>
    <w:rsid w:val="00990D14"/>
    <w:rsid w:val="00991A35"/>
    <w:rsid w:val="00992889"/>
    <w:rsid w:val="009A0633"/>
    <w:rsid w:val="009A2416"/>
    <w:rsid w:val="009A646C"/>
    <w:rsid w:val="009B0500"/>
    <w:rsid w:val="009B08FD"/>
    <w:rsid w:val="009B1F76"/>
    <w:rsid w:val="009B274C"/>
    <w:rsid w:val="009B2A12"/>
    <w:rsid w:val="009B41FE"/>
    <w:rsid w:val="009B43FB"/>
    <w:rsid w:val="009B4EE3"/>
    <w:rsid w:val="009B6DDC"/>
    <w:rsid w:val="009B7AA5"/>
    <w:rsid w:val="009C0727"/>
    <w:rsid w:val="009C438D"/>
    <w:rsid w:val="009C592B"/>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C94"/>
    <w:rsid w:val="00A03EDE"/>
    <w:rsid w:val="00A0648B"/>
    <w:rsid w:val="00A075EF"/>
    <w:rsid w:val="00A07885"/>
    <w:rsid w:val="00A1004D"/>
    <w:rsid w:val="00A10E18"/>
    <w:rsid w:val="00A15887"/>
    <w:rsid w:val="00A15C1E"/>
    <w:rsid w:val="00A163B1"/>
    <w:rsid w:val="00A16A28"/>
    <w:rsid w:val="00A255B4"/>
    <w:rsid w:val="00A276DA"/>
    <w:rsid w:val="00A338A6"/>
    <w:rsid w:val="00A35F45"/>
    <w:rsid w:val="00A37A98"/>
    <w:rsid w:val="00A401E5"/>
    <w:rsid w:val="00A43C40"/>
    <w:rsid w:val="00A444D9"/>
    <w:rsid w:val="00A468CA"/>
    <w:rsid w:val="00A5023A"/>
    <w:rsid w:val="00A51720"/>
    <w:rsid w:val="00A52C7F"/>
    <w:rsid w:val="00A5427E"/>
    <w:rsid w:val="00A5646E"/>
    <w:rsid w:val="00A72415"/>
    <w:rsid w:val="00A72D29"/>
    <w:rsid w:val="00A77243"/>
    <w:rsid w:val="00A80A2C"/>
    <w:rsid w:val="00A810A7"/>
    <w:rsid w:val="00A81B15"/>
    <w:rsid w:val="00A8234D"/>
    <w:rsid w:val="00A85DBC"/>
    <w:rsid w:val="00A862B1"/>
    <w:rsid w:val="00A876E6"/>
    <w:rsid w:val="00A902B1"/>
    <w:rsid w:val="00A920C5"/>
    <w:rsid w:val="00A92BCC"/>
    <w:rsid w:val="00A92ED3"/>
    <w:rsid w:val="00A963C4"/>
    <w:rsid w:val="00A967C2"/>
    <w:rsid w:val="00A971B8"/>
    <w:rsid w:val="00A97934"/>
    <w:rsid w:val="00AA44A5"/>
    <w:rsid w:val="00AA4543"/>
    <w:rsid w:val="00AA5000"/>
    <w:rsid w:val="00AA532B"/>
    <w:rsid w:val="00AA5752"/>
    <w:rsid w:val="00AA5896"/>
    <w:rsid w:val="00AA7022"/>
    <w:rsid w:val="00AB14A3"/>
    <w:rsid w:val="00AB3010"/>
    <w:rsid w:val="00AB429B"/>
    <w:rsid w:val="00AC10B8"/>
    <w:rsid w:val="00AC4FA2"/>
    <w:rsid w:val="00AC5BCF"/>
    <w:rsid w:val="00AD1570"/>
    <w:rsid w:val="00AD1E6B"/>
    <w:rsid w:val="00AD2DA8"/>
    <w:rsid w:val="00AD343C"/>
    <w:rsid w:val="00AD683B"/>
    <w:rsid w:val="00AD7567"/>
    <w:rsid w:val="00AE0BF6"/>
    <w:rsid w:val="00AE28BB"/>
    <w:rsid w:val="00AE37EC"/>
    <w:rsid w:val="00AE67AB"/>
    <w:rsid w:val="00AE781D"/>
    <w:rsid w:val="00AF0E95"/>
    <w:rsid w:val="00AF1992"/>
    <w:rsid w:val="00AF4EFF"/>
    <w:rsid w:val="00AF6192"/>
    <w:rsid w:val="00AF7C7F"/>
    <w:rsid w:val="00B00B67"/>
    <w:rsid w:val="00B01BDF"/>
    <w:rsid w:val="00B0374F"/>
    <w:rsid w:val="00B114CB"/>
    <w:rsid w:val="00B1613F"/>
    <w:rsid w:val="00B24104"/>
    <w:rsid w:val="00B24D6A"/>
    <w:rsid w:val="00B25A01"/>
    <w:rsid w:val="00B26FEC"/>
    <w:rsid w:val="00B30118"/>
    <w:rsid w:val="00B312B7"/>
    <w:rsid w:val="00B32757"/>
    <w:rsid w:val="00B36259"/>
    <w:rsid w:val="00B362E9"/>
    <w:rsid w:val="00B37ADA"/>
    <w:rsid w:val="00B37BAE"/>
    <w:rsid w:val="00B43856"/>
    <w:rsid w:val="00B43EE0"/>
    <w:rsid w:val="00B44E45"/>
    <w:rsid w:val="00B50472"/>
    <w:rsid w:val="00B5290F"/>
    <w:rsid w:val="00B537E7"/>
    <w:rsid w:val="00B5645D"/>
    <w:rsid w:val="00B56E42"/>
    <w:rsid w:val="00B60FA4"/>
    <w:rsid w:val="00B630D0"/>
    <w:rsid w:val="00B648F9"/>
    <w:rsid w:val="00B708AB"/>
    <w:rsid w:val="00B722F9"/>
    <w:rsid w:val="00B733B0"/>
    <w:rsid w:val="00B75D80"/>
    <w:rsid w:val="00B7749B"/>
    <w:rsid w:val="00B77524"/>
    <w:rsid w:val="00B8446C"/>
    <w:rsid w:val="00B84568"/>
    <w:rsid w:val="00B85623"/>
    <w:rsid w:val="00B87BCB"/>
    <w:rsid w:val="00B90E15"/>
    <w:rsid w:val="00B93102"/>
    <w:rsid w:val="00B93C42"/>
    <w:rsid w:val="00B978CD"/>
    <w:rsid w:val="00BA203E"/>
    <w:rsid w:val="00BA30F0"/>
    <w:rsid w:val="00BA6AFC"/>
    <w:rsid w:val="00BA71F7"/>
    <w:rsid w:val="00BA7D22"/>
    <w:rsid w:val="00BB22A8"/>
    <w:rsid w:val="00BB2B2F"/>
    <w:rsid w:val="00BB53D9"/>
    <w:rsid w:val="00BB5DF7"/>
    <w:rsid w:val="00BB6542"/>
    <w:rsid w:val="00BC0A75"/>
    <w:rsid w:val="00BC2A6C"/>
    <w:rsid w:val="00BC5901"/>
    <w:rsid w:val="00BC636D"/>
    <w:rsid w:val="00BC68CE"/>
    <w:rsid w:val="00BD1299"/>
    <w:rsid w:val="00BD287E"/>
    <w:rsid w:val="00BD29B4"/>
    <w:rsid w:val="00BD6864"/>
    <w:rsid w:val="00BD6B9C"/>
    <w:rsid w:val="00BD7E4E"/>
    <w:rsid w:val="00BE34DD"/>
    <w:rsid w:val="00BE4F73"/>
    <w:rsid w:val="00BE6D86"/>
    <w:rsid w:val="00BE77B0"/>
    <w:rsid w:val="00BF4795"/>
    <w:rsid w:val="00BF5A96"/>
    <w:rsid w:val="00BF6E3D"/>
    <w:rsid w:val="00BF74AC"/>
    <w:rsid w:val="00BF775D"/>
    <w:rsid w:val="00C015F2"/>
    <w:rsid w:val="00C01A1A"/>
    <w:rsid w:val="00C035AA"/>
    <w:rsid w:val="00C0374B"/>
    <w:rsid w:val="00C1518C"/>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6CC0"/>
    <w:rsid w:val="00C510F0"/>
    <w:rsid w:val="00C514B4"/>
    <w:rsid w:val="00C516C5"/>
    <w:rsid w:val="00C52DCA"/>
    <w:rsid w:val="00C55076"/>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4947"/>
    <w:rsid w:val="00C85A1D"/>
    <w:rsid w:val="00C87BDB"/>
    <w:rsid w:val="00C87C0F"/>
    <w:rsid w:val="00C9160A"/>
    <w:rsid w:val="00C94CC7"/>
    <w:rsid w:val="00C96CD9"/>
    <w:rsid w:val="00CA3797"/>
    <w:rsid w:val="00CA39B3"/>
    <w:rsid w:val="00CA43C7"/>
    <w:rsid w:val="00CA595A"/>
    <w:rsid w:val="00CB28E3"/>
    <w:rsid w:val="00CB2C9E"/>
    <w:rsid w:val="00CB4D1A"/>
    <w:rsid w:val="00CB5A42"/>
    <w:rsid w:val="00CB5BC8"/>
    <w:rsid w:val="00CC0721"/>
    <w:rsid w:val="00CC2BFA"/>
    <w:rsid w:val="00CC32CC"/>
    <w:rsid w:val="00CC3E22"/>
    <w:rsid w:val="00CC6E78"/>
    <w:rsid w:val="00CD0D2F"/>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22B1"/>
    <w:rsid w:val="00D03041"/>
    <w:rsid w:val="00D033F1"/>
    <w:rsid w:val="00D0375B"/>
    <w:rsid w:val="00D0499D"/>
    <w:rsid w:val="00D07608"/>
    <w:rsid w:val="00D07EF5"/>
    <w:rsid w:val="00D115E2"/>
    <w:rsid w:val="00D147F8"/>
    <w:rsid w:val="00D16C5D"/>
    <w:rsid w:val="00D170EB"/>
    <w:rsid w:val="00D22A80"/>
    <w:rsid w:val="00D23504"/>
    <w:rsid w:val="00D23A47"/>
    <w:rsid w:val="00D245BB"/>
    <w:rsid w:val="00D24E2B"/>
    <w:rsid w:val="00D278FF"/>
    <w:rsid w:val="00D309DF"/>
    <w:rsid w:val="00D33506"/>
    <w:rsid w:val="00D34DD4"/>
    <w:rsid w:val="00D35D08"/>
    <w:rsid w:val="00D3607F"/>
    <w:rsid w:val="00D369FA"/>
    <w:rsid w:val="00D402A7"/>
    <w:rsid w:val="00D424AC"/>
    <w:rsid w:val="00D430E4"/>
    <w:rsid w:val="00D469D6"/>
    <w:rsid w:val="00D50054"/>
    <w:rsid w:val="00D50115"/>
    <w:rsid w:val="00D51063"/>
    <w:rsid w:val="00D520E4"/>
    <w:rsid w:val="00D54AB0"/>
    <w:rsid w:val="00D563DC"/>
    <w:rsid w:val="00D57570"/>
    <w:rsid w:val="00D57DFA"/>
    <w:rsid w:val="00D6070B"/>
    <w:rsid w:val="00D625C4"/>
    <w:rsid w:val="00D635FD"/>
    <w:rsid w:val="00D64531"/>
    <w:rsid w:val="00D64885"/>
    <w:rsid w:val="00D701C5"/>
    <w:rsid w:val="00D704E0"/>
    <w:rsid w:val="00D73021"/>
    <w:rsid w:val="00D75A32"/>
    <w:rsid w:val="00D75E83"/>
    <w:rsid w:val="00D76A2E"/>
    <w:rsid w:val="00D777F0"/>
    <w:rsid w:val="00D801DA"/>
    <w:rsid w:val="00D810EB"/>
    <w:rsid w:val="00D8192B"/>
    <w:rsid w:val="00D82AB7"/>
    <w:rsid w:val="00D840B2"/>
    <w:rsid w:val="00D904F1"/>
    <w:rsid w:val="00D910A7"/>
    <w:rsid w:val="00D91CD3"/>
    <w:rsid w:val="00D964C2"/>
    <w:rsid w:val="00D979C9"/>
    <w:rsid w:val="00DA410F"/>
    <w:rsid w:val="00DA5AD3"/>
    <w:rsid w:val="00DA6731"/>
    <w:rsid w:val="00DA675A"/>
    <w:rsid w:val="00DB308C"/>
    <w:rsid w:val="00DB41B1"/>
    <w:rsid w:val="00DB4723"/>
    <w:rsid w:val="00DB4987"/>
    <w:rsid w:val="00DB5793"/>
    <w:rsid w:val="00DB6AEF"/>
    <w:rsid w:val="00DC023C"/>
    <w:rsid w:val="00DC0924"/>
    <w:rsid w:val="00DC1EC3"/>
    <w:rsid w:val="00DC5D34"/>
    <w:rsid w:val="00DD0C2C"/>
    <w:rsid w:val="00DD1948"/>
    <w:rsid w:val="00DD22A5"/>
    <w:rsid w:val="00DD29AC"/>
    <w:rsid w:val="00DD68D8"/>
    <w:rsid w:val="00DD6B06"/>
    <w:rsid w:val="00DE1510"/>
    <w:rsid w:val="00DE4BC3"/>
    <w:rsid w:val="00DE4E34"/>
    <w:rsid w:val="00DE693B"/>
    <w:rsid w:val="00DE7DA3"/>
    <w:rsid w:val="00DE7DFE"/>
    <w:rsid w:val="00DF3577"/>
    <w:rsid w:val="00DF5A6F"/>
    <w:rsid w:val="00E03CF3"/>
    <w:rsid w:val="00E04DCD"/>
    <w:rsid w:val="00E0509C"/>
    <w:rsid w:val="00E05C91"/>
    <w:rsid w:val="00E064DC"/>
    <w:rsid w:val="00E106C8"/>
    <w:rsid w:val="00E12703"/>
    <w:rsid w:val="00E133DA"/>
    <w:rsid w:val="00E16AA9"/>
    <w:rsid w:val="00E20374"/>
    <w:rsid w:val="00E22F46"/>
    <w:rsid w:val="00E27056"/>
    <w:rsid w:val="00E273A1"/>
    <w:rsid w:val="00E2774E"/>
    <w:rsid w:val="00E309BA"/>
    <w:rsid w:val="00E33713"/>
    <w:rsid w:val="00E338A6"/>
    <w:rsid w:val="00E3575C"/>
    <w:rsid w:val="00E377EC"/>
    <w:rsid w:val="00E4267F"/>
    <w:rsid w:val="00E43983"/>
    <w:rsid w:val="00E45771"/>
    <w:rsid w:val="00E45AD6"/>
    <w:rsid w:val="00E502FC"/>
    <w:rsid w:val="00E50A9F"/>
    <w:rsid w:val="00E5118F"/>
    <w:rsid w:val="00E539BF"/>
    <w:rsid w:val="00E541F9"/>
    <w:rsid w:val="00E5681B"/>
    <w:rsid w:val="00E57B74"/>
    <w:rsid w:val="00E60BBD"/>
    <w:rsid w:val="00E62E54"/>
    <w:rsid w:val="00E66FF2"/>
    <w:rsid w:val="00E728A3"/>
    <w:rsid w:val="00E72BA4"/>
    <w:rsid w:val="00E76D0B"/>
    <w:rsid w:val="00E81B76"/>
    <w:rsid w:val="00E8629F"/>
    <w:rsid w:val="00E869F7"/>
    <w:rsid w:val="00E87AC7"/>
    <w:rsid w:val="00E90A35"/>
    <w:rsid w:val="00E918C8"/>
    <w:rsid w:val="00E938F1"/>
    <w:rsid w:val="00E972E1"/>
    <w:rsid w:val="00EA2307"/>
    <w:rsid w:val="00EA2993"/>
    <w:rsid w:val="00EA2D94"/>
    <w:rsid w:val="00EA2DF5"/>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3EAD"/>
    <w:rsid w:val="00EC6D06"/>
    <w:rsid w:val="00ED0636"/>
    <w:rsid w:val="00ED2439"/>
    <w:rsid w:val="00ED3E61"/>
    <w:rsid w:val="00ED490B"/>
    <w:rsid w:val="00ED5D2E"/>
    <w:rsid w:val="00ED7A7D"/>
    <w:rsid w:val="00EE2683"/>
    <w:rsid w:val="00EE39FA"/>
    <w:rsid w:val="00EE6612"/>
    <w:rsid w:val="00EE7302"/>
    <w:rsid w:val="00EE7A4D"/>
    <w:rsid w:val="00EF12BA"/>
    <w:rsid w:val="00EF3F76"/>
    <w:rsid w:val="00EF6E5C"/>
    <w:rsid w:val="00F005C4"/>
    <w:rsid w:val="00F03945"/>
    <w:rsid w:val="00F04241"/>
    <w:rsid w:val="00F072D8"/>
    <w:rsid w:val="00F10C3F"/>
    <w:rsid w:val="00F12DAB"/>
    <w:rsid w:val="00F14EC2"/>
    <w:rsid w:val="00F14FB3"/>
    <w:rsid w:val="00F160E2"/>
    <w:rsid w:val="00F16F5F"/>
    <w:rsid w:val="00F20850"/>
    <w:rsid w:val="00F232B7"/>
    <w:rsid w:val="00F25F08"/>
    <w:rsid w:val="00F2758B"/>
    <w:rsid w:val="00F314AA"/>
    <w:rsid w:val="00F339E2"/>
    <w:rsid w:val="00F36A81"/>
    <w:rsid w:val="00F37013"/>
    <w:rsid w:val="00F40ADD"/>
    <w:rsid w:val="00F41237"/>
    <w:rsid w:val="00F42133"/>
    <w:rsid w:val="00F476AB"/>
    <w:rsid w:val="00F47EB3"/>
    <w:rsid w:val="00F5030C"/>
    <w:rsid w:val="00F52A02"/>
    <w:rsid w:val="00F54D59"/>
    <w:rsid w:val="00F56741"/>
    <w:rsid w:val="00F57113"/>
    <w:rsid w:val="00F57ADD"/>
    <w:rsid w:val="00F6038D"/>
    <w:rsid w:val="00F6176F"/>
    <w:rsid w:val="00F61875"/>
    <w:rsid w:val="00F62239"/>
    <w:rsid w:val="00F64418"/>
    <w:rsid w:val="00F6523D"/>
    <w:rsid w:val="00F66948"/>
    <w:rsid w:val="00F72E09"/>
    <w:rsid w:val="00F76867"/>
    <w:rsid w:val="00F76B02"/>
    <w:rsid w:val="00F80385"/>
    <w:rsid w:val="00F8099C"/>
    <w:rsid w:val="00F80A37"/>
    <w:rsid w:val="00F84FC7"/>
    <w:rsid w:val="00F8737C"/>
    <w:rsid w:val="00F87B41"/>
    <w:rsid w:val="00F87F9A"/>
    <w:rsid w:val="00F9079E"/>
    <w:rsid w:val="00F929DA"/>
    <w:rsid w:val="00F92A61"/>
    <w:rsid w:val="00F94E93"/>
    <w:rsid w:val="00F95B88"/>
    <w:rsid w:val="00F967E3"/>
    <w:rsid w:val="00FA0F08"/>
    <w:rsid w:val="00FA2F42"/>
    <w:rsid w:val="00FA44E5"/>
    <w:rsid w:val="00FA7895"/>
    <w:rsid w:val="00FB0541"/>
    <w:rsid w:val="00FB27E8"/>
    <w:rsid w:val="00FB32AF"/>
    <w:rsid w:val="00FB4AB3"/>
    <w:rsid w:val="00FB5900"/>
    <w:rsid w:val="00FB6528"/>
    <w:rsid w:val="00FC051F"/>
    <w:rsid w:val="00FC08C1"/>
    <w:rsid w:val="00FC14B8"/>
    <w:rsid w:val="00FC2CD1"/>
    <w:rsid w:val="00FC50C4"/>
    <w:rsid w:val="00FC5547"/>
    <w:rsid w:val="00FD0069"/>
    <w:rsid w:val="00FD07A0"/>
    <w:rsid w:val="00FD0E09"/>
    <w:rsid w:val="00FD0FC9"/>
    <w:rsid w:val="00FD1F59"/>
    <w:rsid w:val="00FD3DB3"/>
    <w:rsid w:val="00FD4B66"/>
    <w:rsid w:val="00FD5084"/>
    <w:rsid w:val="00FD5EB9"/>
    <w:rsid w:val="00FE0D54"/>
    <w:rsid w:val="00FE3A66"/>
    <w:rsid w:val="00FE7B38"/>
    <w:rsid w:val="00FF00C4"/>
    <w:rsid w:val="00FF0B9B"/>
    <w:rsid w:val="00FF1C9E"/>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basedOn w:val="DefaultParagraphFont"/>
    <w:rsid w:val="00D23A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basedOn w:val="DefaultParagraphFont"/>
    <w:rsid w:val="00D23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2FCFF-FB1A-4FAC-AFE3-3EA7A2DB9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12</Pages>
  <Words>2495</Words>
  <Characters>14227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16689</CharactersWithSpaces>
  <SharedDoc>false</SharedDoc>
  <HyperlinkBase/>
  <HLinks>
    <vt:vector size="6" baseType="variant">
      <vt:variant>
        <vt:i4>2031695</vt:i4>
      </vt:variant>
      <vt:variant>
        <vt:i4>0</vt:i4>
      </vt:variant>
      <vt:variant>
        <vt:i4>0</vt:i4>
      </vt:variant>
      <vt:variant>
        <vt:i4>5</vt:i4>
      </vt:variant>
      <vt:variant>
        <vt:lpwstr>ftp://www.3gpp.org/tsg_geran/TSG_GERAN/GERAN_62_Valencia/Docs/GP-140421.zip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EAB</cp:lastModifiedBy>
  <cp:revision>10</cp:revision>
  <dcterms:created xsi:type="dcterms:W3CDTF">2015-03-03T17:42:00Z</dcterms:created>
  <dcterms:modified xsi:type="dcterms:W3CDTF">2015-03-03T23:01:00Z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